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A9DE1" w14:textId="77777777" w:rsidR="00104EBE" w:rsidRPr="005E4D18" w:rsidRDefault="00104EBE" w:rsidP="00F71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4D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problema delle parti per un’introduzione al pensiero probabilistico</w:t>
      </w:r>
    </w:p>
    <w:p w14:paraId="16D79CAE" w14:textId="336C2F81" w:rsidR="00104EBE" w:rsidRPr="005E4D18" w:rsidRDefault="00104EBE" w:rsidP="00F71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</w:pPr>
      <w:r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>Giuseppi</w:t>
      </w:r>
      <w:r w:rsidR="00F75376"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 </w:t>
      </w:r>
      <w:proofErr w:type="spellStart"/>
      <w:r w:rsidR="00F75376"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>Fenaroli</w:t>
      </w:r>
      <w:proofErr w:type="spellEnd"/>
      <w:r w:rsidR="00486E67" w:rsidRPr="005E4D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*</w:t>
      </w:r>
      <w:r w:rsidR="00F75376"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="00F75376"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>Elda</w:t>
      </w:r>
      <w:proofErr w:type="spellEnd"/>
      <w:r w:rsidR="001C691A"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F75376"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>Guala</w:t>
      </w:r>
      <w:proofErr w:type="spellEnd"/>
      <w:r w:rsidR="00486E67" w:rsidRPr="005E4D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*</w:t>
      </w:r>
      <w:r w:rsidR="00F75376"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>, Manuel</w:t>
      </w:r>
      <w:r w:rsidR="001C691A"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642D54"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>Goizueta</w:t>
      </w:r>
      <w:proofErr w:type="spellEnd"/>
      <w:r w:rsidR="00486E67" w:rsidRPr="005E4D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#</w:t>
      </w:r>
      <w:r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>, Domingo Paola</w:t>
      </w:r>
      <w:r w:rsidR="00486E67" w:rsidRPr="005E4D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°</w:t>
      </w:r>
      <w:r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>, Giulia Sanna</w:t>
      </w:r>
      <w:r w:rsidR="00486E67" w:rsidRPr="005E4D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*</w:t>
      </w:r>
    </w:p>
    <w:p w14:paraId="68A26DD0" w14:textId="411F6FAC" w:rsidR="0074022F" w:rsidRPr="005E4D18" w:rsidRDefault="00486E67" w:rsidP="0061300D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5E4D18">
        <w:rPr>
          <w:rFonts w:ascii="Times New Roman" w:hAnsi="Times New Roman" w:cs="Times New Roman"/>
          <w:sz w:val="24"/>
          <w:szCs w:val="24"/>
          <w:vertAlign w:val="superscript"/>
          <w:lang w:eastAsia="it-IT"/>
        </w:rPr>
        <w:t>*</w:t>
      </w:r>
      <w:r w:rsidRPr="005E4D18">
        <w:rPr>
          <w:rFonts w:ascii="Times New Roman" w:hAnsi="Times New Roman" w:cs="Times New Roman"/>
          <w:sz w:val="24"/>
          <w:szCs w:val="24"/>
          <w:lang w:eastAsia="it-IT"/>
        </w:rPr>
        <w:t>Dipartimento di Matematica Università di Genova</w:t>
      </w:r>
    </w:p>
    <w:p w14:paraId="1DA7A2D8" w14:textId="431EEAD2" w:rsidR="0061300D" w:rsidRPr="005E4D18" w:rsidRDefault="00486E67" w:rsidP="0061300D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E4D18">
        <w:rPr>
          <w:rFonts w:ascii="Times New Roman" w:hAnsi="Times New Roman" w:cs="Times New Roman"/>
          <w:sz w:val="24"/>
          <w:szCs w:val="24"/>
          <w:vertAlign w:val="superscript"/>
          <w:lang w:eastAsia="it-IT"/>
        </w:rPr>
        <w:t>#</w:t>
      </w:r>
      <w:r w:rsidR="0061300D" w:rsidRPr="005E4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300D" w:rsidRPr="005E4D18">
        <w:rPr>
          <w:rFonts w:ascii="Times New Roman" w:hAnsi="Times New Roman" w:cs="Times New Roman"/>
          <w:sz w:val="24"/>
          <w:szCs w:val="24"/>
          <w:lang w:val="en-US"/>
        </w:rPr>
        <w:t>Universitat</w:t>
      </w:r>
      <w:proofErr w:type="spellEnd"/>
      <w:r w:rsidR="0061300D" w:rsidRPr="005E4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300D" w:rsidRPr="005E4D18">
        <w:rPr>
          <w:rFonts w:ascii="Times New Roman" w:hAnsi="Times New Roman" w:cs="Times New Roman"/>
          <w:sz w:val="24"/>
          <w:szCs w:val="24"/>
          <w:lang w:val="en-US"/>
        </w:rPr>
        <w:t>Autònoma</w:t>
      </w:r>
      <w:proofErr w:type="spellEnd"/>
      <w:r w:rsidR="0061300D" w:rsidRPr="005E4D18">
        <w:rPr>
          <w:rFonts w:ascii="Times New Roman" w:hAnsi="Times New Roman" w:cs="Times New Roman"/>
          <w:sz w:val="24"/>
          <w:szCs w:val="24"/>
          <w:lang w:val="en-US"/>
        </w:rPr>
        <w:t xml:space="preserve"> de Barcelona</w:t>
      </w:r>
    </w:p>
    <w:p w14:paraId="6CF45AE8" w14:textId="0A656A5D" w:rsidR="0061300D" w:rsidRPr="005E4D18" w:rsidRDefault="0061300D" w:rsidP="0061300D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E4D18">
        <w:rPr>
          <w:rFonts w:ascii="Times New Roman" w:hAnsi="Times New Roman" w:cs="Times New Roman"/>
          <w:sz w:val="24"/>
          <w:szCs w:val="24"/>
          <w:lang w:val="en-US"/>
        </w:rPr>
        <w:t xml:space="preserve">° </w:t>
      </w:r>
      <w:proofErr w:type="spellStart"/>
      <w:r w:rsidRPr="005E4D18">
        <w:rPr>
          <w:rFonts w:ascii="Times New Roman" w:hAnsi="Times New Roman" w:cs="Times New Roman"/>
          <w:sz w:val="24"/>
          <w:szCs w:val="24"/>
          <w:lang w:val="en-US"/>
        </w:rPr>
        <w:t>Liceo</w:t>
      </w:r>
      <w:proofErr w:type="spellEnd"/>
      <w:r w:rsidRPr="005E4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2FEA" w:rsidRPr="005E4D18">
        <w:rPr>
          <w:rFonts w:ascii="Times New Roman" w:hAnsi="Times New Roman" w:cs="Times New Roman"/>
          <w:sz w:val="24"/>
          <w:szCs w:val="24"/>
          <w:lang w:val="en-US"/>
        </w:rPr>
        <w:t>“G. Bruno”</w:t>
      </w:r>
      <w:r w:rsidRPr="005E4D18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r w:rsidR="00172FEA" w:rsidRPr="005E4D18">
        <w:rPr>
          <w:rFonts w:ascii="Times New Roman" w:hAnsi="Times New Roman" w:cs="Times New Roman"/>
          <w:sz w:val="24"/>
          <w:szCs w:val="24"/>
          <w:lang w:val="en-US"/>
        </w:rPr>
        <w:t>Albenga</w:t>
      </w:r>
    </w:p>
    <w:p w14:paraId="3A5BC404" w14:textId="77777777" w:rsidR="00D253B3" w:rsidRPr="005E4D18" w:rsidRDefault="00D253B3" w:rsidP="009F4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4D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Introduzione</w:t>
      </w:r>
    </w:p>
    <w:p w14:paraId="49A544E5" w14:textId="1B68125A" w:rsidR="00F21067" w:rsidRPr="005E4D18" w:rsidRDefault="00104EBE" w:rsidP="009F4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>Il calcolo delle probabilità, a differenza di altre parti classiche della matematica, come l’aritmetica e la geometria, si è sviluppato</w:t>
      </w:r>
      <w:r w:rsidR="0060124A"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tempi relativamente recenti.</w:t>
      </w:r>
      <w:r w:rsid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Questo fatto appare </w:t>
      </w:r>
      <w:r w:rsidR="00B80095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 prima vista</w:t>
      </w:r>
      <w:r w:rsidR="001C691A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curioso, se si pensa che i giochi d’azzardo, noti e praticati fin dall’antichità, comportano valutazioni di carattere probabilistico e che in fondo ogni nostra valutazione è effettuata, in ultima analisi, in condizioni di incertezza. </w:t>
      </w:r>
      <w:r w:rsidR="00F71E0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r w:rsidR="00B80095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ppare </w:t>
      </w:r>
      <w:r w:rsidR="00F71E0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invece del tutto</w:t>
      </w:r>
      <w:r w:rsidR="00B80095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plausibile quando lo si osservi dal punto di vista dello sviluppo della consapevolezza, da parte degli ambienti culturali presenti nelle varie epoche storiche, circa gli ambiti </w:t>
      </w:r>
      <w:r w:rsidR="008034B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di realtà </w:t>
      </w:r>
      <w:r w:rsidR="00F924BA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per cui si ritiene</w:t>
      </w:r>
      <w:r w:rsidR="001C691A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CC1CAD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possibile</w:t>
      </w:r>
      <w:r w:rsidR="00B80095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estendere l’uso della </w:t>
      </w:r>
      <w:r w:rsidR="008034B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“</w:t>
      </w:r>
      <w:r w:rsidR="00B80095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razionalità</w:t>
      </w:r>
      <w:r w:rsidR="008034B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”</w:t>
      </w:r>
      <w:r w:rsidR="00B80095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 del “calcolo”. Tale uso prevede</w:t>
      </w:r>
      <w:r w:rsidR="00F924BA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  <w:r w:rsidR="001C691A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8034B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infatti</w:t>
      </w:r>
      <w:r w:rsidR="00F21067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  <w:r w:rsidR="001C691A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B80095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la formulazione di idee e concetti</w:t>
      </w:r>
      <w:r w:rsidR="001C691A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F21067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adatti</w:t>
      </w:r>
      <w:r w:rsidR="008034B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alla formalizzazione delle  situazioni in esame</w:t>
      </w:r>
      <w:r w:rsidR="00B80095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condivisibili </w:t>
      </w:r>
      <w:r w:rsidR="00F924BA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nella</w:t>
      </w:r>
      <w:r w:rsidR="00F71E0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comunità</w:t>
      </w:r>
      <w:r w:rsidR="008034B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culturale dominante e</w:t>
      </w:r>
      <w:r w:rsidR="00F21067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  <w:r w:rsidR="008034B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inoltre</w:t>
      </w:r>
      <w:r w:rsidR="00F21067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  <w:r w:rsidR="008034B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operativamente interfacciabi</w:t>
      </w:r>
      <w:r w:rsidR="008A70D6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li </w:t>
      </w:r>
      <w:r w:rsidR="00F71E0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con le</w:t>
      </w:r>
      <w:r w:rsidR="008A70D6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capacità computazionali</w:t>
      </w:r>
      <w:r w:rsidR="00F21067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presenti in</w:t>
      </w:r>
      <w:r w:rsidR="008034B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una certa epoca storica. </w:t>
      </w:r>
      <w:r w:rsidR="00CC1CAD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mancanza di</w:t>
      </w:r>
      <w:r w:rsidR="00BC30F2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tali presupposti </w:t>
      </w:r>
      <w:r w:rsidR="00F71E0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diventa</w:t>
      </w:r>
      <w:r w:rsidR="001C691A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BC30F2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improbabile lo sviluppo di una qualunque  disciplina scientifica.</w:t>
      </w:r>
      <w:r w:rsid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924BA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N</w:t>
      </w:r>
      <w:r w:rsidR="00D3429F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ella letteratura storica viene</w:t>
      </w:r>
      <w:r w:rsidR="001C691A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E53F00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indicato come momento di inizio del calcolo delle probabilità</w:t>
      </w:r>
      <w:r w:rsidR="00D3429F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l’anno 1654</w:t>
      </w:r>
      <w:r w:rsidR="00F924BA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  <w:r w:rsidR="00D3429F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in cui  è datata la corrispondenza tra Pascal e </w:t>
      </w:r>
      <w:proofErr w:type="spellStart"/>
      <w:r w:rsidR="00D3429F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Fermat</w:t>
      </w:r>
      <w:proofErr w:type="spellEnd"/>
      <w:r w:rsidR="00D3429F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su quei problemi detti “delle parti” </w:t>
      </w:r>
      <w:r w:rsidR="00BC30F2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che </w:t>
      </w:r>
      <w:r w:rsidR="00215AF5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diedero origine a </w:t>
      </w:r>
      <w:r w:rsidR="00CC1CAD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quella nuova</w:t>
      </w:r>
      <w:r w:rsidR="00D3429F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disciplina </w:t>
      </w:r>
      <w:r w:rsidR="00BC30F2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</w:t>
      </w:r>
      <w:r w:rsidR="00F71E0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cientifica che Pascal denominò</w:t>
      </w:r>
      <w:r w:rsidR="00BC30F2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“</w:t>
      </w:r>
      <w:proofErr w:type="spellStart"/>
      <w:r w:rsidR="00BC30F2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aleae</w:t>
      </w:r>
      <w:proofErr w:type="spellEnd"/>
      <w:r w:rsidR="00BC30F2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geometria”.  </w:t>
      </w:r>
      <w:r w:rsidR="00F71E0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Però, p</w:t>
      </w:r>
      <w:r w:rsidR="00CC1CAD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er evidenziare</w:t>
      </w:r>
      <w:r w:rsidR="001C691A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CC1CAD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la complessità delle vicende </w:t>
      </w:r>
      <w:r w:rsidR="00624970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storiche e </w:t>
      </w:r>
      <w:r w:rsidR="00CC1CAD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intellettuali attraverso le quali </w:t>
      </w:r>
      <w:r w:rsidR="00F924BA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questa</w:t>
      </w:r>
      <w:r w:rsidR="00CC1CAD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nuova di</w:t>
      </w:r>
      <w:r w:rsidR="00624970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</w:t>
      </w:r>
      <w:r w:rsidR="00CC1CAD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ciplina è emersa</w:t>
      </w:r>
      <w:r w:rsidR="00F924BA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 si è sviluppata</w:t>
      </w:r>
      <w:r w:rsidR="00CC1CAD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r w:rsidR="00BC30F2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è opportuno </w:t>
      </w:r>
      <w:r w:rsidR="002E5B4A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tener conto di</w:t>
      </w:r>
      <w:r w:rsidR="00CC1CAD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quanto</w:t>
      </w:r>
      <w:r w:rsidR="00F21067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scrive Antonio Carlo Garibaldi</w:t>
      </w:r>
      <w:r w:rsidR="00CC1CAD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in [</w:t>
      </w:r>
      <w:r w:rsidR="00251CC1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Garibaldi,</w:t>
      </w:r>
      <w:r w:rsidR="00C11FE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CC1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1982</w:t>
      </w:r>
      <w:r w:rsidR="00CC1CAD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]</w:t>
      </w:r>
      <w:r w:rsidR="00F21067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: </w:t>
      </w:r>
      <w:r w:rsidR="00F21067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 xml:space="preserve">Fino alla metà del secolo XIX, sia i cultori di probabilità </w:t>
      </w:r>
      <w:r w:rsidR="00F21067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lastRenderedPageBreak/>
        <w:t xml:space="preserve">che gli storici della matematica si limitavano a indicare l’inizio del calcolo </w:t>
      </w:r>
      <w:r w:rsidR="00D3429F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 xml:space="preserve">delle probabilità </w:t>
      </w:r>
      <w:r w:rsidR="00624970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 xml:space="preserve">in quel 1654, sottolineando la parte del Cavaliere de </w:t>
      </w:r>
      <w:proofErr w:type="spellStart"/>
      <w:r w:rsidR="00624970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>Méré</w:t>
      </w:r>
      <w:proofErr w:type="spellEnd"/>
      <w:r w:rsidR="00624970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 xml:space="preserve">, accanito giocatore </w:t>
      </w:r>
      <w:r w:rsidR="00F71E03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 xml:space="preserve">e </w:t>
      </w:r>
      <w:r w:rsidR="00624970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>uomo di mondo, che propose a Pascal i primi problemi di probabilità. Fu nella seconda metà del 1800 che gli storici della matematica pervennero a segnalare, talora di passaggio e comunque in modo anc</w:t>
      </w:r>
      <w:r w:rsidR="00F71E03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 xml:space="preserve">or vago e frammentario, alcuni precursori, </w:t>
      </w:r>
      <w:r w:rsidR="00624970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 xml:space="preserve">se non dei </w:t>
      </w:r>
      <w:r w:rsidR="00624970" w:rsidRPr="005E4D1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it-IT"/>
        </w:rPr>
        <w:t>concetti</w:t>
      </w:r>
      <w:r w:rsidR="00624970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 xml:space="preserve">, almeno di una certa </w:t>
      </w:r>
      <w:r w:rsidR="00624970" w:rsidRPr="005E4D1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it-IT"/>
        </w:rPr>
        <w:t>problematica</w:t>
      </w:r>
      <w:r w:rsidR="00624970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 xml:space="preserve"> di tipo probabilistico.</w:t>
      </w:r>
    </w:p>
    <w:p w14:paraId="0CF94E0C" w14:textId="2D161650" w:rsidR="00104EBE" w:rsidRPr="005E4D18" w:rsidRDefault="00624970" w:rsidP="009F41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Anticipiamo che, ai fini della nostra attuale ricerca in didattica</w:t>
      </w:r>
      <w:r w:rsidR="00CE117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della matematica</w:t>
      </w:r>
      <w:r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r w:rsidR="00CB2606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siamo</w:t>
      </w:r>
      <w:r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particolarmente interessati pr</w:t>
      </w:r>
      <w:r w:rsidR="00CB2606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oprio a certi aspetti della </w:t>
      </w:r>
      <w:r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dialettica tra </w:t>
      </w:r>
      <w:r w:rsidR="00DC52B0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questi </w:t>
      </w:r>
      <w:r w:rsidR="00DC52B0" w:rsidRPr="005E4D1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it-IT"/>
        </w:rPr>
        <w:t>concetti</w:t>
      </w:r>
      <w:r w:rsidR="00DC52B0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 questa </w:t>
      </w:r>
      <w:r w:rsidR="00DC52B0" w:rsidRPr="005E4D1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it-IT"/>
        </w:rPr>
        <w:t>problematica</w:t>
      </w:r>
      <w:r w:rsidR="001C691A" w:rsidRPr="005E4D1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it-IT"/>
        </w:rPr>
        <w:t xml:space="preserve"> </w:t>
      </w:r>
      <w:r w:rsidR="00CB2606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che</w:t>
      </w:r>
      <w:r w:rsidR="001C691A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CB2606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sono</w:t>
      </w:r>
      <w:r w:rsidR="001C691A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CB2606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sintonia particolare con l’introduzione della probabilità in classe.</w:t>
      </w:r>
      <w:r w:rsid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C11B6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Tra gli</w:t>
      </w:r>
      <w:r w:rsidR="008A70D6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autori </w:t>
      </w:r>
      <w:r w:rsidR="00F71E0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più</w:t>
      </w:r>
      <w:r w:rsidR="001C691A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E53F00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noti che si interessarono ai</w:t>
      </w:r>
      <w:r w:rsidR="008A70D6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giochi d’azzardo prima di Pascal e </w:t>
      </w:r>
      <w:proofErr w:type="spellStart"/>
      <w:r w:rsidR="008A70D6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Fermat</w:t>
      </w:r>
      <w:proofErr w:type="spellEnd"/>
      <w:r w:rsidR="008A70D6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si possono citare</w:t>
      </w:r>
      <w:r w:rsidR="00F71E0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Luca Pacioli, Nicolò </w:t>
      </w:r>
      <w:r w:rsidR="00C11B6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Tartaglia, Girolamo Cardano, Giovanni Francesco </w:t>
      </w:r>
      <w:proofErr w:type="spellStart"/>
      <w:r w:rsidR="00C11B6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Peverone</w:t>
      </w:r>
      <w:proofErr w:type="spellEnd"/>
      <w:r w:rsidR="00C11B6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Pie</w:t>
      </w:r>
      <w:r w:rsidR="009E449D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tro </w:t>
      </w:r>
      <w:proofErr w:type="spellStart"/>
      <w:r w:rsidR="009E449D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Ca</w:t>
      </w:r>
      <w:r w:rsidR="00F924BA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taneo</w:t>
      </w:r>
      <w:proofErr w:type="spellEnd"/>
      <w:r w:rsidR="00F924BA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Lorenzo </w:t>
      </w:r>
      <w:proofErr w:type="spellStart"/>
      <w:r w:rsidR="00F924BA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Forestani</w:t>
      </w:r>
      <w:proofErr w:type="spellEnd"/>
      <w:r w:rsidR="00F924BA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. </w:t>
      </w:r>
      <w:r w:rsidR="00C11B6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La lettura degli scritti di questi autori </w:t>
      </w:r>
      <w:r w:rsidR="00F71E0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può</w:t>
      </w:r>
      <w:r w:rsidR="005F480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contribuire</w:t>
      </w:r>
      <w:r w:rsidR="00E53F00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 rendere in parte pla</w:t>
      </w:r>
      <w:r w:rsidR="005F480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usibile </w:t>
      </w:r>
      <w:r w:rsidR="00104EB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il ritardo con cui il calcolo delle probabilità si è sviluppato rispetto all’aritmetica e alla geometria </w:t>
      </w:r>
      <w:r w:rsidR="005F480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in quanto rende evidenti </w:t>
      </w:r>
      <w:r w:rsidR="00104EB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alcune criticità </w:t>
      </w:r>
      <w:r w:rsidR="005F480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significative </w:t>
      </w:r>
      <w:r w:rsidR="00104EB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legate al ragionamento probabilistico:</w:t>
      </w:r>
      <w:r w:rsidR="00C6268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F71E0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la difficoltà</w:t>
      </w:r>
      <w:r w:rsidR="00E53F00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 legare le problematiche sul caso a</w:t>
      </w:r>
      <w:r w:rsidR="0004463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ragionamenti e</w:t>
      </w:r>
      <w:r w:rsidR="00246D2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313747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strumenti matematici conosciuti;</w:t>
      </w:r>
      <w:r w:rsidR="00C62683" w:rsidRPr="005E4D18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104EB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la d</w:t>
      </w:r>
      <w:r w:rsidR="00104EBE"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>ifficoltà a pensare in termini di ciò che può ancora accadere</w:t>
      </w:r>
      <w:r w:rsidR="00C62683"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04EBE"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>o, più in generale, la difficoltà a tenere conto delle possibilità a favore o contro un certo evento senza conoscerne l’esito; la difficoltà di trovare adeguate rappresentazioni per lo spettro degli eventi possibili; la definizione di equità in un gioco come guadagno atteso nullo; la rinunci</w:t>
      </w:r>
      <w:r w:rsidR="00C83875"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>a a individuare, nella casualità</w:t>
      </w:r>
      <w:r w:rsidR="00104EBE"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cui si succedono singoli eventi</w:t>
      </w:r>
      <w:r w:rsidR="00C83875"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104EBE"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leggi deterministiche di tipo causa – effetto o volontà di carattere divino e, al tempo stesso, la ricerca di regolarità in media che consentano di approfondire le peculiarità della nozione di casualità.</w:t>
      </w:r>
    </w:p>
    <w:p w14:paraId="08B02C9F" w14:textId="77777777" w:rsidR="0074022F" w:rsidRPr="005E4D18" w:rsidRDefault="0074022F" w:rsidP="009F4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4D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problema delle parti</w:t>
      </w:r>
    </w:p>
    <w:p w14:paraId="1B7B3E17" w14:textId="641EBDD0" w:rsidR="00112A19" w:rsidRPr="005E4D18" w:rsidRDefault="00104EBE" w:rsidP="005E4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Il problema delle parti, </w:t>
      </w:r>
      <w:r w:rsidR="00AD2841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considerato</w:t>
      </w:r>
      <w:r w:rsidR="00E53F00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all’origine della nascita del calcolo delle probabilità</w:t>
      </w:r>
      <w:r w:rsidR="0066510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  <w:r w:rsidR="00C6268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66510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consiste nel trovare la corretta </w:t>
      </w:r>
      <w:r w:rsidR="0066510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lastRenderedPageBreak/>
        <w:t>suddivi</w:t>
      </w:r>
      <w:r w:rsidR="00F71E0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sione della posta tra due o più</w:t>
      </w:r>
      <w:r w:rsidR="0066510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giocatori che interrompono una partita. </w:t>
      </w:r>
      <w:r w:rsidR="00215AF5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Nella terminologia pasca</w:t>
      </w:r>
      <w:r w:rsidR="00F71E0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liana ciò è</w:t>
      </w:r>
      <w:r w:rsidR="0066510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detto </w:t>
      </w:r>
      <w:proofErr w:type="spellStart"/>
      <w:r w:rsidR="00F924BA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>faire</w:t>
      </w:r>
      <w:proofErr w:type="spellEnd"/>
      <w:r w:rsidR="00C62683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="00F924BA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>les</w:t>
      </w:r>
      <w:proofErr w:type="spellEnd"/>
      <w:r w:rsidR="00C62683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="00F924BA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>partis</w:t>
      </w:r>
      <w:proofErr w:type="spellEnd"/>
      <w:r w:rsidR="00C62683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="00F924BA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>des</w:t>
      </w:r>
      <w:proofErr w:type="spellEnd"/>
      <w:r w:rsidR="00C62683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="00F924BA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>jeu</w:t>
      </w:r>
      <w:proofErr w:type="spellEnd"/>
      <w:r w:rsidR="00C62683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 xml:space="preserve"> </w:t>
      </w:r>
      <w:r w:rsidR="0066510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 si utiliz</w:t>
      </w:r>
      <w:r w:rsidR="00FE3C2C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za, nel caso di</w:t>
      </w:r>
      <w:r w:rsidR="00C6268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FE3C2C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due giocatori, una notazione convenzionale</w:t>
      </w:r>
      <w:r w:rsidR="0066510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di cui ci serviremo nel seguito</w:t>
      </w:r>
      <w:r w:rsidR="00FE3C2C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:</w:t>
      </w:r>
      <w:r w:rsidR="00C6268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66510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</w:t>
      </w:r>
      <w:r w:rsidR="00665108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>n</w:t>
      </w:r>
      <w:r w:rsidR="0066510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;</w:t>
      </w:r>
      <w:r w:rsidR="00A84A6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="00665108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>a</w:t>
      </w:r>
      <w:r w:rsidR="00F03FD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  <w:r w:rsidR="00665108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>b</w:t>
      </w:r>
      <w:proofErr w:type="spellEnd"/>
      <w:r w:rsidR="0066510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)</w:t>
      </w:r>
      <w:r w:rsidR="004649A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dove </w:t>
      </w:r>
      <w:r w:rsidR="004649A8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>n</w:t>
      </w:r>
      <w:r w:rsidR="00C62683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 xml:space="preserve"> </w:t>
      </w:r>
      <w:r w:rsidR="00F71E0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è</w:t>
      </w:r>
      <w:r w:rsidR="004649A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il numero dei g</w:t>
      </w:r>
      <w:r w:rsidR="00F71E0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</w:t>
      </w:r>
      <w:r w:rsidR="004649A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ochi convenuti per vincere la partita mentre gli interi </w:t>
      </w:r>
      <w:r w:rsidR="004649A8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>a</w:t>
      </w:r>
      <w:r w:rsidR="004649A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r w:rsidR="004649A8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>b</w:t>
      </w:r>
      <w:r w:rsidR="00FE3C2C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  <w:r w:rsidR="004649A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minori di </w:t>
      </w:r>
      <w:r w:rsidR="004649A8" w:rsidRPr="005E4D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>n</w:t>
      </w:r>
      <w:r w:rsidR="004649A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rappresentano i punteggi raggiunti dai giocatori al momento dell’interruzione </w:t>
      </w:r>
      <w:r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[</w:t>
      </w:r>
      <w:r w:rsidR="00673AF5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Garibaldi,</w:t>
      </w:r>
      <w:r w:rsidR="00642D54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3AF5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1982</w:t>
      </w:r>
      <w:r w:rsidR="004649A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].</w:t>
      </w:r>
      <w:r w:rsidR="00C6268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04463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Tale problema</w:t>
      </w:r>
      <w:r w:rsidR="004649A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quando si osservi lo sviluppo delle sue soluzioni nell’ambito </w:t>
      </w:r>
      <w:r w:rsidR="00FE3C2C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della storia delle matematiche</w:t>
      </w:r>
      <w:r w:rsidR="00C6268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F71E0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può</w:t>
      </w:r>
      <w:r w:rsidR="004A288B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a nostro avviso, costituire un valido strumento per</w:t>
      </w:r>
      <w:r w:rsidR="00C6268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4A288B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affrontare</w:t>
      </w:r>
      <w:r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in classe, i</w:t>
      </w:r>
      <w:r w:rsidR="00E26985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n modo naturale e in un</w:t>
      </w:r>
      <w:r w:rsidR="00C6268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contesto</w:t>
      </w:r>
      <w:r w:rsidR="00E26985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adeguato</w:t>
      </w:r>
      <w:r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r w:rsidR="00044638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molte delle</w:t>
      </w:r>
      <w:r w:rsidR="00C6268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criticità</w:t>
      </w:r>
      <w:r w:rsidR="00C6268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sopra</w:t>
      </w:r>
      <w:r w:rsidR="00C6268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elencate</w:t>
      </w:r>
      <w:r w:rsidR="00E26985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="00C6268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8718C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Inoltre p</w:t>
      </w:r>
      <w:r w:rsidR="00E26985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roprio per il fatto che esiste una letteratura st</w:t>
      </w:r>
      <w:r w:rsidR="00AC75A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orica ricca e cronologicamente </w:t>
      </w:r>
      <w:r w:rsidR="00E26985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estesa</w:t>
      </w:r>
      <w:r w:rsidR="002B5DB0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  <w:r w:rsidR="00AD2841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8718C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con</w:t>
      </w:r>
      <w:r w:rsidR="00C6268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AC75A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diversi</w:t>
      </w:r>
      <w:r w:rsidR="00C6268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E26985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tentativi di </w:t>
      </w:r>
      <w:r w:rsidR="00AC75A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ri</w:t>
      </w:r>
      <w:r w:rsidR="00E26985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soluzione</w:t>
      </w:r>
      <w:r w:rsidR="002B5DB0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  <w:r w:rsidR="00C6268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F71E0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può</w:t>
      </w:r>
      <w:r w:rsidR="00C6268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8718C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</w:t>
      </w:r>
      <w:r w:rsidR="00215AF5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isulta</w:t>
      </w:r>
      <w:r w:rsidR="002B5DB0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</w:t>
      </w:r>
      <w:r w:rsidR="00215AF5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interessa</w:t>
      </w:r>
      <w:r w:rsidR="008718C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nte </w:t>
      </w:r>
      <w:r w:rsidR="00F71E0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confrontare</w:t>
      </w:r>
      <w:r w:rsidR="008718C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tali tentativi con quelli sviluppati in classe </w:t>
      </w:r>
      <w:r w:rsidR="00AC75AE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dagli studenti</w:t>
      </w:r>
      <w:r w:rsidR="00112A19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[Paola, 1998]</w:t>
      </w:r>
      <w:r w:rsidR="004D1163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74022F" w:rsidRPr="005E4D18">
        <w:rPr>
          <w:rFonts w:ascii="Times New Roman" w:hAnsi="Times New Roman" w:cs="Times New Roman"/>
          <w:sz w:val="24"/>
          <w:szCs w:val="24"/>
        </w:rPr>
        <w:t>A tal fine può</w:t>
      </w:r>
      <w:r w:rsidR="002B5DB0" w:rsidRPr="005E4D18">
        <w:rPr>
          <w:rFonts w:ascii="Times New Roman" w:hAnsi="Times New Roman" w:cs="Times New Roman"/>
          <w:sz w:val="24"/>
          <w:szCs w:val="24"/>
        </w:rPr>
        <w:t xml:space="preserve"> essere opportuno</w:t>
      </w:r>
      <w:r w:rsidR="004D1163" w:rsidRPr="005E4D18">
        <w:rPr>
          <w:rFonts w:ascii="Times New Roman" w:hAnsi="Times New Roman" w:cs="Times New Roman"/>
          <w:sz w:val="24"/>
          <w:szCs w:val="24"/>
        </w:rPr>
        <w:t xml:space="preserve"> analizzare alcune soluzioni storicamente importanti</w:t>
      </w:r>
      <w:r w:rsidR="00AD2841" w:rsidRPr="005E4D18">
        <w:rPr>
          <w:rFonts w:ascii="Times New Roman" w:hAnsi="Times New Roman" w:cs="Times New Roman"/>
          <w:sz w:val="24"/>
          <w:szCs w:val="24"/>
        </w:rPr>
        <w:t xml:space="preserve">, schematizzando </w:t>
      </w:r>
      <w:r w:rsidR="004D1163" w:rsidRPr="005E4D18">
        <w:rPr>
          <w:rFonts w:ascii="Times New Roman" w:hAnsi="Times New Roman" w:cs="Times New Roman"/>
          <w:sz w:val="24"/>
          <w:szCs w:val="24"/>
        </w:rPr>
        <w:t>con la terna (</w:t>
      </w:r>
      <w:r w:rsidR="004D1163" w:rsidRPr="005E4D18">
        <w:rPr>
          <w:rFonts w:ascii="Times New Roman" w:hAnsi="Times New Roman" w:cs="Times New Roman"/>
          <w:i/>
          <w:sz w:val="24"/>
          <w:szCs w:val="24"/>
        </w:rPr>
        <w:t>n</w:t>
      </w:r>
      <w:r w:rsidR="004D1163" w:rsidRPr="005E4D18">
        <w:rPr>
          <w:rFonts w:ascii="Times New Roman" w:hAnsi="Times New Roman" w:cs="Times New Roman"/>
          <w:sz w:val="24"/>
          <w:szCs w:val="24"/>
        </w:rPr>
        <w:t>;</w:t>
      </w:r>
      <w:r w:rsidR="00A84A68" w:rsidRPr="005E4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163" w:rsidRPr="005E4D18">
        <w:rPr>
          <w:rFonts w:ascii="Times New Roman" w:hAnsi="Times New Roman" w:cs="Times New Roman"/>
          <w:i/>
          <w:sz w:val="24"/>
          <w:szCs w:val="24"/>
        </w:rPr>
        <w:t>a</w:t>
      </w:r>
      <w:r w:rsidR="004D1163" w:rsidRPr="005E4D18">
        <w:rPr>
          <w:rFonts w:ascii="Times New Roman" w:hAnsi="Times New Roman" w:cs="Times New Roman"/>
          <w:sz w:val="24"/>
          <w:szCs w:val="24"/>
        </w:rPr>
        <w:t>,</w:t>
      </w:r>
      <w:r w:rsidR="004D1163" w:rsidRPr="005E4D18">
        <w:rPr>
          <w:rFonts w:ascii="Times New Roman" w:hAnsi="Times New Roman" w:cs="Times New Roman"/>
          <w:i/>
          <w:sz w:val="24"/>
          <w:szCs w:val="24"/>
        </w:rPr>
        <w:t>b</w:t>
      </w:r>
      <w:proofErr w:type="spellEnd"/>
      <w:r w:rsidR="004D1163" w:rsidRPr="005E4D18">
        <w:rPr>
          <w:rFonts w:ascii="Times New Roman" w:hAnsi="Times New Roman" w:cs="Times New Roman"/>
          <w:sz w:val="24"/>
          <w:szCs w:val="24"/>
        </w:rPr>
        <w:t>) la seguente situazione:</w:t>
      </w:r>
    </w:p>
    <w:p w14:paraId="6209C84D" w14:textId="5EF58968" w:rsidR="004D1163" w:rsidRPr="005E4D18" w:rsidRDefault="004D1163" w:rsidP="00112A19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D18">
        <w:rPr>
          <w:rFonts w:ascii="Times New Roman" w:hAnsi="Times New Roman" w:cs="Times New Roman"/>
          <w:i/>
          <w:sz w:val="24"/>
          <w:szCs w:val="24"/>
        </w:rPr>
        <w:t>A e B decidono di giocare a testa o croce con una moneta</w:t>
      </w:r>
      <w:r w:rsidR="00112A19" w:rsidRPr="005E4D18">
        <w:rPr>
          <w:rFonts w:ascii="Times New Roman" w:hAnsi="Times New Roman" w:cs="Times New Roman"/>
          <w:i/>
          <w:sz w:val="24"/>
          <w:szCs w:val="24"/>
        </w:rPr>
        <w:t xml:space="preserve"> non truccata. Ogni mano, corrispondente a</w:t>
      </w:r>
      <w:r w:rsidRPr="005E4D18">
        <w:rPr>
          <w:rFonts w:ascii="Times New Roman" w:hAnsi="Times New Roman" w:cs="Times New Roman"/>
          <w:i/>
          <w:sz w:val="24"/>
          <w:szCs w:val="24"/>
        </w:rPr>
        <w:t xml:space="preserve"> ogni lancio di</w:t>
      </w:r>
      <w:r w:rsidR="0088465F" w:rsidRPr="005E4D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i/>
          <w:sz w:val="24"/>
          <w:szCs w:val="24"/>
        </w:rPr>
        <w:t>moneta, è vinta da A se esce testa e da B se esce croce. Vince la partita il giocatore che per primo arriv</w:t>
      </w:r>
      <w:r w:rsidR="00112A19" w:rsidRPr="005E4D18">
        <w:rPr>
          <w:rFonts w:ascii="Times New Roman" w:hAnsi="Times New Roman" w:cs="Times New Roman"/>
          <w:i/>
          <w:sz w:val="24"/>
          <w:szCs w:val="24"/>
        </w:rPr>
        <w:t>i a vincere un numero convenuto</w:t>
      </w:r>
      <w:r w:rsidRPr="005E4D18">
        <w:rPr>
          <w:rFonts w:ascii="Times New Roman" w:hAnsi="Times New Roman" w:cs="Times New Roman"/>
          <w:i/>
          <w:sz w:val="24"/>
          <w:szCs w:val="24"/>
        </w:rPr>
        <w:t xml:space="preserve"> n di mani. All’inizio del gioco, ognuno dei due giocatori metterà la sua parte della posta in gioco</w:t>
      </w:r>
      <w:r w:rsidR="00112A19" w:rsidRPr="005E4D18">
        <w:rPr>
          <w:rFonts w:ascii="Times New Roman" w:hAnsi="Times New Roman" w:cs="Times New Roman"/>
          <w:i/>
          <w:sz w:val="24"/>
          <w:szCs w:val="24"/>
        </w:rPr>
        <w:t>,</w:t>
      </w:r>
      <w:r w:rsidRPr="005E4D18">
        <w:rPr>
          <w:rFonts w:ascii="Times New Roman" w:hAnsi="Times New Roman" w:cs="Times New Roman"/>
          <w:i/>
          <w:sz w:val="24"/>
          <w:szCs w:val="24"/>
        </w:rPr>
        <w:t xml:space="preserve"> p. Il vincitore si prenderà l’intera posta 2p.</w:t>
      </w:r>
      <w:r w:rsidR="00C62683" w:rsidRPr="005E4D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Prima che la partita sia terminata, però, i giocatori interrompono il gioco; in quel momento</w:t>
      </w:r>
      <w:r w:rsidR="00C62683" w:rsidRPr="005E4D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ha vinto </w:t>
      </w:r>
      <w:r w:rsidRPr="005E4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 w:rsidRPr="005E4D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mani, mentre B ne ha vinte </w:t>
      </w:r>
      <w:r w:rsidRPr="005E4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</w:t>
      </w:r>
      <w:r w:rsidRPr="005E4D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Come va divisa la posta in gioco?</w:t>
      </w:r>
    </w:p>
    <w:p w14:paraId="00B8E691" w14:textId="77777777" w:rsidR="004D1163" w:rsidRPr="005E4D18" w:rsidRDefault="00234027" w:rsidP="00234027">
      <w:pPr>
        <w:pStyle w:val="Nessunaspaziatura"/>
        <w:rPr>
          <w:rFonts w:ascii="Times New Roman" w:hAnsi="Times New Roman" w:cs="Times New Roman"/>
          <w:sz w:val="24"/>
          <w:szCs w:val="24"/>
          <w:u w:val="single"/>
        </w:rPr>
      </w:pPr>
      <w:r w:rsidRPr="005E4D18">
        <w:rPr>
          <w:rFonts w:ascii="Times New Roman" w:hAnsi="Times New Roman" w:cs="Times New Roman"/>
          <w:sz w:val="24"/>
          <w:szCs w:val="24"/>
          <w:u w:val="single"/>
        </w:rPr>
        <w:t xml:space="preserve">La </w:t>
      </w:r>
      <w:r w:rsidR="00F74899" w:rsidRPr="005E4D1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</w:t>
      </w:r>
      <w:r w:rsidR="004D1163" w:rsidRPr="005E4D18">
        <w:rPr>
          <w:rFonts w:ascii="Times New Roman" w:hAnsi="Times New Roman" w:cs="Times New Roman"/>
          <w:sz w:val="24"/>
          <w:szCs w:val="24"/>
          <w:u w:val="single"/>
        </w:rPr>
        <w:t>oluzione di Luca Pacioli (1523)</w:t>
      </w:r>
    </w:p>
    <w:p w14:paraId="50720BD0" w14:textId="0A533FA9" w:rsidR="004D1163" w:rsidRPr="005E4D18" w:rsidRDefault="00234027" w:rsidP="0023402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E4D18">
        <w:rPr>
          <w:rFonts w:ascii="Times New Roman" w:hAnsi="Times New Roman" w:cs="Times New Roman"/>
          <w:sz w:val="24"/>
          <w:szCs w:val="24"/>
        </w:rPr>
        <w:t>Pacioli</w:t>
      </w:r>
      <w:r w:rsidR="004D1163" w:rsidRPr="005E4D18">
        <w:rPr>
          <w:rFonts w:ascii="Times New Roman" w:hAnsi="Times New Roman" w:cs="Times New Roman"/>
          <w:sz w:val="24"/>
          <w:szCs w:val="24"/>
        </w:rPr>
        <w:t xml:space="preserve"> affronta il problema (60;</w:t>
      </w:r>
      <w:r w:rsidR="00A84A68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4D1163" w:rsidRPr="005E4D18">
        <w:rPr>
          <w:rFonts w:ascii="Times New Roman" w:hAnsi="Times New Roman" w:cs="Times New Roman"/>
          <w:sz w:val="24"/>
          <w:szCs w:val="24"/>
        </w:rPr>
        <w:t>20,50) e propone di dividere la posta proporzionalmente alle mani vinte prima dell’interruzione:</w:t>
      </w:r>
    </w:p>
    <w:p w14:paraId="423BFAD0" w14:textId="77777777" w:rsidR="004D1163" w:rsidRPr="005E4D18" w:rsidRDefault="004D1163" w:rsidP="0023402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5E4D18">
        <w:rPr>
          <w:rFonts w:ascii="Times New Roman" w:hAnsi="Times New Roman" w:cs="Times New Roman"/>
          <w:sz w:val="24"/>
          <w:szCs w:val="24"/>
        </w:rPr>
        <w:t>70 = 20 + 50</w:t>
      </w:r>
      <w:r w:rsidR="00C62683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sz w:val="24"/>
          <w:szCs w:val="24"/>
        </w:rPr>
        <w:t xml:space="preserve">mani </w:t>
      </w:r>
      <w:r w:rsidR="00234027" w:rsidRPr="005E4D18">
        <w:rPr>
          <w:rFonts w:ascii="Times New Roman" w:hAnsi="Times New Roman" w:cs="Times New Roman"/>
          <w:sz w:val="24"/>
          <w:szCs w:val="24"/>
        </w:rPr>
        <w:t>giocate</w:t>
      </w:r>
      <w:r w:rsidRPr="005E4D18">
        <w:rPr>
          <w:rFonts w:ascii="Times New Roman" w:hAnsi="Times New Roman" w:cs="Times New Roman"/>
          <w:sz w:val="24"/>
          <w:szCs w:val="24"/>
        </w:rPr>
        <w:t xml:space="preserve"> prima dell’interruzione da A e da B.</w:t>
      </w:r>
    </w:p>
    <w:p w14:paraId="1211D11C" w14:textId="1B8152A8" w:rsidR="004D1163" w:rsidRPr="005E4D18" w:rsidRDefault="004D1163" w:rsidP="00F03FD8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E4D18">
        <w:rPr>
          <w:rFonts w:ascii="Times New Roman" w:hAnsi="Times New Roman" w:cs="Times New Roman"/>
          <w:i/>
          <w:sz w:val="24"/>
          <w:szCs w:val="24"/>
        </w:rPr>
        <w:t>V</w:t>
      </w:r>
      <w:r w:rsidRPr="005E4D18">
        <w:rPr>
          <w:rFonts w:ascii="Times New Roman" w:hAnsi="Times New Roman" w:cs="Times New Roman"/>
          <w:sz w:val="24"/>
          <w:szCs w:val="24"/>
        </w:rPr>
        <w:t>(</w:t>
      </w:r>
      <w:r w:rsidRPr="005E4D18">
        <w:rPr>
          <w:rFonts w:ascii="Times New Roman" w:hAnsi="Times New Roman" w:cs="Times New Roman"/>
          <w:i/>
          <w:sz w:val="24"/>
          <w:szCs w:val="24"/>
        </w:rPr>
        <w:t>A</w:t>
      </w:r>
      <w:r w:rsidRPr="005E4D18">
        <w:rPr>
          <w:rFonts w:ascii="Times New Roman" w:hAnsi="Times New Roman" w:cs="Times New Roman"/>
          <w:sz w:val="24"/>
          <w:szCs w:val="24"/>
        </w:rPr>
        <w:t xml:space="preserve">) = vincita di A;        </w:t>
      </w:r>
      <w:r w:rsidRPr="005E4D18">
        <w:rPr>
          <w:rFonts w:ascii="Times New Roman" w:hAnsi="Times New Roman" w:cs="Times New Roman"/>
          <w:i/>
          <w:sz w:val="24"/>
          <w:szCs w:val="24"/>
        </w:rPr>
        <w:t>V</w:t>
      </w:r>
      <w:r w:rsidRPr="005E4D18">
        <w:rPr>
          <w:rFonts w:ascii="Times New Roman" w:hAnsi="Times New Roman" w:cs="Times New Roman"/>
          <w:sz w:val="24"/>
          <w:szCs w:val="24"/>
        </w:rPr>
        <w:t>(</w:t>
      </w:r>
      <w:r w:rsidRPr="005E4D18">
        <w:rPr>
          <w:rFonts w:ascii="Times New Roman" w:hAnsi="Times New Roman" w:cs="Times New Roman"/>
          <w:i/>
          <w:sz w:val="24"/>
          <w:szCs w:val="24"/>
        </w:rPr>
        <w:t>B</w:t>
      </w:r>
      <w:r w:rsidRPr="005E4D18">
        <w:rPr>
          <w:rFonts w:ascii="Times New Roman" w:hAnsi="Times New Roman" w:cs="Times New Roman"/>
          <w:sz w:val="24"/>
          <w:szCs w:val="24"/>
        </w:rPr>
        <w:t>) = vincita di B</w:t>
      </w:r>
      <w:r w:rsidR="00181313" w:rsidRPr="005E4D18">
        <w:rPr>
          <w:rFonts w:ascii="Times New Roman" w:hAnsi="Times New Roman" w:cs="Times New Roman"/>
          <w:sz w:val="24"/>
          <w:szCs w:val="24"/>
        </w:rPr>
        <w:t>.</w:t>
      </w:r>
    </w:p>
    <w:p w14:paraId="508FE6F4" w14:textId="77777777" w:rsidR="004D1163" w:rsidRPr="005E4D18" w:rsidRDefault="00234027" w:rsidP="00F03FD8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E4D18">
        <w:rPr>
          <w:rFonts w:ascii="Times New Roman" w:hAnsi="Times New Roman" w:cs="Times New Roman"/>
          <w:sz w:val="24"/>
          <w:szCs w:val="24"/>
        </w:rPr>
        <w:t>Impostando la</w:t>
      </w:r>
      <w:r w:rsidR="004D1163" w:rsidRPr="005E4D18">
        <w:rPr>
          <w:rFonts w:ascii="Times New Roman" w:hAnsi="Times New Roman" w:cs="Times New Roman"/>
          <w:sz w:val="24"/>
          <w:szCs w:val="24"/>
        </w:rPr>
        <w:t xml:space="preserve"> proporzion</w:t>
      </w:r>
      <w:r w:rsidRPr="005E4D18">
        <w:rPr>
          <w:rFonts w:ascii="Times New Roman" w:hAnsi="Times New Roman" w:cs="Times New Roman"/>
          <w:sz w:val="24"/>
          <w:szCs w:val="24"/>
        </w:rPr>
        <w:t xml:space="preserve">e </w:t>
      </w:r>
      <w:r w:rsidRPr="005E4D18">
        <w:rPr>
          <w:rFonts w:ascii="Times New Roman" w:hAnsi="Times New Roman" w:cs="Times New Roman"/>
          <w:i/>
          <w:sz w:val="24"/>
          <w:szCs w:val="24"/>
        </w:rPr>
        <w:t>V</w:t>
      </w:r>
      <w:r w:rsidRPr="005E4D18">
        <w:rPr>
          <w:rFonts w:ascii="Times New Roman" w:hAnsi="Times New Roman" w:cs="Times New Roman"/>
          <w:sz w:val="24"/>
          <w:szCs w:val="24"/>
        </w:rPr>
        <w:t>(</w:t>
      </w:r>
      <w:r w:rsidRPr="005E4D18">
        <w:rPr>
          <w:rFonts w:ascii="Times New Roman" w:hAnsi="Times New Roman" w:cs="Times New Roman"/>
          <w:i/>
          <w:sz w:val="24"/>
          <w:szCs w:val="24"/>
        </w:rPr>
        <w:t>A</w:t>
      </w:r>
      <w:r w:rsidRPr="005E4D18">
        <w:rPr>
          <w:rFonts w:ascii="Times New Roman" w:hAnsi="Times New Roman" w:cs="Times New Roman"/>
          <w:sz w:val="24"/>
          <w:szCs w:val="24"/>
        </w:rPr>
        <w:t xml:space="preserve">) : </w:t>
      </w:r>
      <w:r w:rsidRPr="005E4D18">
        <w:rPr>
          <w:rFonts w:ascii="Times New Roman" w:hAnsi="Times New Roman" w:cs="Times New Roman"/>
          <w:i/>
          <w:sz w:val="24"/>
          <w:szCs w:val="24"/>
        </w:rPr>
        <w:t>V</w:t>
      </w:r>
      <w:r w:rsidRPr="005E4D18">
        <w:rPr>
          <w:rFonts w:ascii="Times New Roman" w:hAnsi="Times New Roman" w:cs="Times New Roman"/>
          <w:sz w:val="24"/>
          <w:szCs w:val="24"/>
        </w:rPr>
        <w:t>(</w:t>
      </w:r>
      <w:r w:rsidRPr="005E4D18">
        <w:rPr>
          <w:rFonts w:ascii="Times New Roman" w:hAnsi="Times New Roman" w:cs="Times New Roman"/>
          <w:i/>
          <w:sz w:val="24"/>
          <w:szCs w:val="24"/>
        </w:rPr>
        <w:t>B</w:t>
      </w:r>
      <w:r w:rsidRPr="005E4D18">
        <w:rPr>
          <w:rFonts w:ascii="Times New Roman" w:hAnsi="Times New Roman" w:cs="Times New Roman"/>
          <w:sz w:val="24"/>
          <w:szCs w:val="24"/>
        </w:rPr>
        <w:t>) = 20 : 50 si ottiene</w:t>
      </w:r>
      <w:r w:rsidR="004D1163" w:rsidRPr="005E4D18">
        <w:rPr>
          <w:rFonts w:ascii="Times New Roman" w:hAnsi="Times New Roman" w:cs="Times New Roman"/>
          <w:sz w:val="24"/>
          <w:szCs w:val="24"/>
        </w:rPr>
        <w:t>:</w:t>
      </w:r>
    </w:p>
    <w:p w14:paraId="3B9BF8EE" w14:textId="77777777" w:rsidR="00234027" w:rsidRPr="005E4D18" w:rsidRDefault="00234027" w:rsidP="00D846EC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E4D18">
        <w:rPr>
          <w:rFonts w:ascii="Times New Roman" w:hAnsi="Times New Roman" w:cs="Times New Roman"/>
          <w:sz w:val="24"/>
          <w:szCs w:val="24"/>
        </w:rPr>
        <w:object w:dxaOrig="1140" w:dyaOrig="660" w14:anchorId="1EE5AA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45pt;height:33.3pt" o:ole="">
            <v:imagedata r:id="rId8" o:title=""/>
          </v:shape>
          <o:OLEObject Type="Embed" ProgID="Equation.3" ShapeID="_x0000_i1025" DrawAspect="Content" ObjectID="_1470665021" r:id="rId9"/>
        </w:object>
      </w:r>
      <w:r w:rsidRPr="005E4D18">
        <w:rPr>
          <w:rFonts w:ascii="Times New Roman" w:hAnsi="Times New Roman" w:cs="Times New Roman"/>
          <w:sz w:val="24"/>
          <w:szCs w:val="24"/>
        </w:rPr>
        <w:object w:dxaOrig="1140" w:dyaOrig="660" w14:anchorId="6BC18EE0">
          <v:shape id="_x0000_i1026" type="#_x0000_t75" style="width:57.45pt;height:33.3pt" o:ole="">
            <v:imagedata r:id="rId10" o:title=""/>
          </v:shape>
          <o:OLEObject Type="Embed" ProgID="Equation.3" ShapeID="_x0000_i1026" DrawAspect="Content" ObjectID="_1470665022" r:id="rId11"/>
        </w:object>
      </w:r>
    </w:p>
    <w:p w14:paraId="69A99794" w14:textId="0A64BAD8" w:rsidR="00234027" w:rsidRPr="005E4D18" w:rsidRDefault="004D1163" w:rsidP="00D846EC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E4D18">
        <w:rPr>
          <w:rFonts w:ascii="Times New Roman" w:hAnsi="Times New Roman" w:cs="Times New Roman"/>
          <w:sz w:val="24"/>
          <w:szCs w:val="24"/>
        </w:rPr>
        <w:lastRenderedPageBreak/>
        <w:t>Generalizzando le proporzioni</w:t>
      </w:r>
      <w:r w:rsidR="00234027" w:rsidRPr="005E4D18">
        <w:rPr>
          <w:rFonts w:ascii="Times New Roman" w:hAnsi="Times New Roman" w:cs="Times New Roman"/>
          <w:sz w:val="24"/>
          <w:szCs w:val="24"/>
        </w:rPr>
        <w:t xml:space="preserve"> si ottiene </w:t>
      </w:r>
    </w:p>
    <w:p w14:paraId="2A28EFCB" w14:textId="78307304" w:rsidR="004D1163" w:rsidRPr="005E4D18" w:rsidRDefault="004D1163" w:rsidP="00D846EC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D18">
        <w:rPr>
          <w:rFonts w:ascii="Times New Roman" w:hAnsi="Times New Roman" w:cs="Times New Roman"/>
          <w:i/>
          <w:iCs/>
          <w:sz w:val="24"/>
          <w:szCs w:val="24"/>
        </w:rPr>
        <w:t xml:space="preserve">V(A) </w:t>
      </w:r>
      <w:r w:rsidRPr="005E4D18">
        <w:rPr>
          <w:rFonts w:ascii="Times New Roman" w:hAnsi="Times New Roman" w:cs="Times New Roman"/>
          <w:sz w:val="24"/>
          <w:szCs w:val="24"/>
        </w:rPr>
        <w:t>:</w:t>
      </w:r>
      <w:r w:rsidRPr="005E4D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4A68" w:rsidRPr="005E4D18">
        <w:rPr>
          <w:rFonts w:ascii="Times New Roman" w:hAnsi="Times New Roman" w:cs="Times New Roman"/>
          <w:iCs/>
          <w:sz w:val="24"/>
          <w:szCs w:val="24"/>
        </w:rPr>
        <w:t>(</w:t>
      </w:r>
      <w:r w:rsidRPr="005E4D18">
        <w:rPr>
          <w:rFonts w:ascii="Times New Roman" w:hAnsi="Times New Roman" w:cs="Times New Roman"/>
          <w:iCs/>
          <w:sz w:val="24"/>
          <w:szCs w:val="24"/>
        </w:rPr>
        <w:t>2</w:t>
      </w:r>
      <w:r w:rsidRPr="005E4D1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84A68" w:rsidRPr="005E4D18">
        <w:rPr>
          <w:rFonts w:ascii="Times New Roman" w:hAnsi="Times New Roman" w:cs="Times New Roman"/>
          <w:iCs/>
          <w:sz w:val="24"/>
          <w:szCs w:val="24"/>
        </w:rPr>
        <w:t>)</w:t>
      </w:r>
      <w:r w:rsidRPr="005E4D18">
        <w:rPr>
          <w:rFonts w:ascii="Times New Roman" w:hAnsi="Times New Roman" w:cs="Times New Roman"/>
          <w:i/>
          <w:iCs/>
          <w:sz w:val="24"/>
          <w:szCs w:val="24"/>
        </w:rPr>
        <w:t xml:space="preserve"> = a </w:t>
      </w:r>
      <w:r w:rsidRPr="005E4D18">
        <w:rPr>
          <w:rFonts w:ascii="Times New Roman" w:hAnsi="Times New Roman" w:cs="Times New Roman"/>
          <w:sz w:val="24"/>
          <w:szCs w:val="24"/>
        </w:rPr>
        <w:t>:</w:t>
      </w:r>
      <w:r w:rsidR="0088465F" w:rsidRPr="005E4D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B78AE" w:rsidRPr="005E4D18">
        <w:rPr>
          <w:rFonts w:ascii="Times New Roman" w:hAnsi="Times New Roman" w:cs="Times New Roman"/>
          <w:i/>
          <w:iCs/>
          <w:sz w:val="24"/>
          <w:szCs w:val="24"/>
        </w:rPr>
        <w:t>a+b</w:t>
      </w:r>
      <w:proofErr w:type="spellEnd"/>
      <w:r w:rsidR="0088465F" w:rsidRPr="005E4D18">
        <w:rPr>
          <w:rFonts w:ascii="Times New Roman" w:hAnsi="Times New Roman" w:cs="Times New Roman"/>
          <w:iCs/>
          <w:sz w:val="24"/>
          <w:szCs w:val="24"/>
        </w:rPr>
        <w:t>)</w:t>
      </w:r>
      <w:r w:rsidR="00C62683" w:rsidRPr="005E4D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B78AE" w:rsidRPr="005E4D18">
        <w:rPr>
          <w:rFonts w:ascii="Times New Roman" w:hAnsi="Times New Roman" w:cs="Times New Roman"/>
          <w:iCs/>
          <w:sz w:val="24"/>
          <w:szCs w:val="24"/>
        </w:rPr>
        <w:t>e</w:t>
      </w:r>
      <w:r w:rsidR="00C62683" w:rsidRPr="005E4D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i/>
          <w:sz w:val="24"/>
          <w:szCs w:val="24"/>
        </w:rPr>
        <w:t xml:space="preserve">V(B) </w:t>
      </w:r>
      <w:r w:rsidRPr="005E4D18">
        <w:rPr>
          <w:rFonts w:ascii="Times New Roman" w:hAnsi="Times New Roman" w:cs="Times New Roman"/>
          <w:iCs/>
          <w:sz w:val="24"/>
          <w:szCs w:val="24"/>
        </w:rPr>
        <w:t>:</w:t>
      </w:r>
      <w:r w:rsidRPr="005E4D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4A68" w:rsidRPr="005E4D18">
        <w:rPr>
          <w:rFonts w:ascii="Times New Roman" w:hAnsi="Times New Roman" w:cs="Times New Roman"/>
          <w:sz w:val="24"/>
          <w:szCs w:val="24"/>
        </w:rPr>
        <w:t>(</w:t>
      </w:r>
      <w:r w:rsidRPr="005E4D18">
        <w:rPr>
          <w:rFonts w:ascii="Times New Roman" w:hAnsi="Times New Roman" w:cs="Times New Roman"/>
          <w:sz w:val="24"/>
          <w:szCs w:val="24"/>
        </w:rPr>
        <w:t>2</w:t>
      </w:r>
      <w:r w:rsidRPr="005E4D18">
        <w:rPr>
          <w:rFonts w:ascii="Times New Roman" w:hAnsi="Times New Roman" w:cs="Times New Roman"/>
          <w:i/>
          <w:sz w:val="24"/>
          <w:szCs w:val="24"/>
        </w:rPr>
        <w:t>p</w:t>
      </w:r>
      <w:r w:rsidR="00A84A68" w:rsidRPr="005E4D18">
        <w:rPr>
          <w:rFonts w:ascii="Times New Roman" w:hAnsi="Times New Roman" w:cs="Times New Roman"/>
          <w:sz w:val="24"/>
          <w:szCs w:val="24"/>
        </w:rPr>
        <w:t>)</w:t>
      </w:r>
      <w:r w:rsidRPr="005E4D18">
        <w:rPr>
          <w:rFonts w:ascii="Times New Roman" w:hAnsi="Times New Roman" w:cs="Times New Roman"/>
          <w:i/>
          <w:sz w:val="24"/>
          <w:szCs w:val="24"/>
        </w:rPr>
        <w:t xml:space="preserve"> = b </w:t>
      </w:r>
      <w:r w:rsidRPr="005E4D18">
        <w:rPr>
          <w:rFonts w:ascii="Times New Roman" w:hAnsi="Times New Roman" w:cs="Times New Roman"/>
          <w:iCs/>
          <w:sz w:val="24"/>
          <w:szCs w:val="24"/>
        </w:rPr>
        <w:t>:</w:t>
      </w:r>
      <w:r w:rsidR="0088465F" w:rsidRPr="005E4D18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5E4D18">
        <w:rPr>
          <w:rFonts w:ascii="Times New Roman" w:hAnsi="Times New Roman" w:cs="Times New Roman"/>
          <w:i/>
          <w:sz w:val="24"/>
          <w:szCs w:val="24"/>
        </w:rPr>
        <w:t>a+b</w:t>
      </w:r>
      <w:proofErr w:type="spellEnd"/>
      <w:r w:rsidR="0088465F" w:rsidRPr="005E4D18">
        <w:rPr>
          <w:rFonts w:ascii="Times New Roman" w:hAnsi="Times New Roman" w:cs="Times New Roman"/>
          <w:sz w:val="24"/>
          <w:szCs w:val="24"/>
        </w:rPr>
        <w:t>)</w:t>
      </w:r>
    </w:p>
    <w:p w14:paraId="7F840F37" w14:textId="77777777" w:rsidR="004D1163" w:rsidRPr="005E4D18" w:rsidRDefault="00DB78AE" w:rsidP="00F03FD8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Quindi, per il generico problema (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) abbiamo:</w:t>
      </w:r>
    </w:p>
    <w:p w14:paraId="0848B455" w14:textId="77777777" w:rsidR="004D1163" w:rsidRPr="005E4D18" w:rsidRDefault="004D1163" w:rsidP="00234027">
      <w:pPr>
        <w:pStyle w:val="Nessunaspaziatura"/>
        <w:rPr>
          <w:rFonts w:ascii="Times New Roman" w:hAnsi="Times New Roman" w:cs="Times New Roman"/>
          <w:color w:val="00B050"/>
          <w:sz w:val="24"/>
          <w:szCs w:val="24"/>
        </w:rPr>
      </w:pPr>
      <w:r w:rsidRPr="005E4D18">
        <w:rPr>
          <w:rFonts w:ascii="Times New Roman" w:hAnsi="Times New Roman" w:cs="Times New Roman"/>
          <w:color w:val="00B050"/>
          <w:position w:val="-28"/>
          <w:sz w:val="24"/>
          <w:szCs w:val="24"/>
        </w:rPr>
        <w:object w:dxaOrig="1380" w:dyaOrig="660" w14:anchorId="7B930C9A">
          <v:shape id="_x0000_i1027" type="#_x0000_t75" style="width:68.65pt;height:33.3pt" o:ole="">
            <v:imagedata r:id="rId12" o:title=""/>
          </v:shape>
          <o:OLEObject Type="Embed" ProgID="Equation.3" ShapeID="_x0000_i1027" DrawAspect="Content" ObjectID="_1470665023" r:id="rId13"/>
        </w:object>
      </w:r>
      <w:r w:rsidRPr="005E4D18">
        <w:rPr>
          <w:rFonts w:ascii="Times New Roman" w:hAnsi="Times New Roman" w:cs="Times New Roman"/>
          <w:color w:val="00B050"/>
          <w:position w:val="-28"/>
          <w:sz w:val="24"/>
          <w:szCs w:val="24"/>
        </w:rPr>
        <w:object w:dxaOrig="1380" w:dyaOrig="660" w14:anchorId="53575912">
          <v:shape id="_x0000_i1028" type="#_x0000_t75" style="width:68.65pt;height:33.3pt" o:ole="">
            <v:imagedata r:id="rId14" o:title=""/>
          </v:shape>
          <o:OLEObject Type="Embed" ProgID="Equation.3" ShapeID="_x0000_i1028" DrawAspect="Content" ObjectID="_1470665024" r:id="rId15"/>
        </w:object>
      </w:r>
    </w:p>
    <w:p w14:paraId="683AE463" w14:textId="77777777" w:rsidR="004D1163" w:rsidRPr="005E4D18" w:rsidRDefault="00DB78AE" w:rsidP="00F03FD8">
      <w:pPr>
        <w:pStyle w:val="Nessunaspaziatura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4D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Osserviamo</w:t>
      </w:r>
      <w:r w:rsidR="004D1163" w:rsidRPr="005E4D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che Pacioli tiene conto solo del passato del gioco.</w:t>
      </w:r>
    </w:p>
    <w:p w14:paraId="008DFBEE" w14:textId="77777777" w:rsidR="00DB78AE" w:rsidRPr="005E4D18" w:rsidRDefault="00DB78AE" w:rsidP="00DB78AE">
      <w:pPr>
        <w:pStyle w:val="Nessunaspaziatura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5E4D1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La s</w:t>
      </w:r>
      <w:r w:rsidR="004D1163" w:rsidRPr="005E4D1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oluzione di </w:t>
      </w:r>
      <w:r w:rsidRPr="005E4D1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Girolamo </w:t>
      </w:r>
      <w:r w:rsidR="004D1163" w:rsidRPr="005E4D1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Cardano (1529)</w:t>
      </w:r>
    </w:p>
    <w:p w14:paraId="5560A19F" w14:textId="77777777" w:rsidR="005E4D18" w:rsidRDefault="004D1163" w:rsidP="00DB78AE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Cardano propone di dividere la posta </w:t>
      </w:r>
      <w:r w:rsidR="008322E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considerando i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numeri di mani che i due giocatori devono ancora vincere per potersi aggiudicare l’intera partita.</w:t>
      </w:r>
      <w:r w:rsidR="0018131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2E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Nel caso del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l’esempio pre</w:t>
      </w:r>
      <w:r w:rsidR="00A84A6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cedente, (60; </w:t>
      </w:r>
      <w:r w:rsidR="00F03FD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20,50)</w:t>
      </w:r>
      <w:r w:rsidR="00A84A6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03FD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abbiamo che ad A mancano 40 mani per vincere e a B ne mancano 10. Impostiamo quindi la proporzione</w:t>
      </w:r>
      <w:r w:rsidR="00C6268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2732266" w14:textId="135DC90B" w:rsidR="004D1163" w:rsidRPr="005E4D18" w:rsidRDefault="00F03FD8" w:rsidP="00DB78AE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: 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) = 10 : 40. Applicando la p</w:t>
      </w:r>
      <w:r w:rsidR="0018131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roprietà del comporre </w:t>
      </w:r>
      <w:r w:rsidR="00A84A6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si ha</w:t>
      </w:r>
      <w:r w:rsidR="00C6268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1163" w:rsidRPr="005E4D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</w:t>
      </w:r>
      <w:r w:rsidR="004D1163" w:rsidRPr="005E4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</w:t>
      </w:r>
      <w:r w:rsidR="004D1163" w:rsidRPr="005E4D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4D1163" w:rsidRPr="005E4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="00A84A68" w:rsidRPr="005E4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4D116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8131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4A6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D1163" w:rsidRPr="005E4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</w:t>
      </w:r>
      <w:r w:rsidR="004D1163" w:rsidRPr="005E4D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A84A68" w:rsidRPr="005E4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="00181313" w:rsidRPr="005E4D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D1163" w:rsidRPr="005E4D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= 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10 : 50 e</w:t>
      </w:r>
      <w:r w:rsidR="0018131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1163" w:rsidRPr="005E4D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</w:t>
      </w:r>
      <w:r w:rsidR="004D1163" w:rsidRPr="005E4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</w:t>
      </w:r>
      <w:r w:rsidR="004D1163" w:rsidRPr="005E4D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="004D1163" w:rsidRPr="005E4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="00A84A68" w:rsidRPr="005E4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4D116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84A6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D1163" w:rsidRPr="005E4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</w:t>
      </w:r>
      <w:r w:rsidR="004D1163" w:rsidRPr="005E4D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A84A68" w:rsidRPr="005E4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="004D1163" w:rsidRPr="005E4D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= </w:t>
      </w:r>
      <w:r w:rsidR="004D116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40 : 50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, da cui</w:t>
      </w:r>
      <w:r w:rsidR="00207D7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D1163" w:rsidRPr="005E4D18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140" w:dyaOrig="660" w14:anchorId="5900DB62">
          <v:shape id="_x0000_i1029" type="#_x0000_t75" style="width:57.45pt;height:33.3pt" o:ole="">
            <v:imagedata r:id="rId16" o:title=""/>
          </v:shape>
          <o:OLEObject Type="Embed" ProgID="Equation.3" ShapeID="_x0000_i1029" DrawAspect="Content" ObjectID="_1470665025" r:id="rId17"/>
        </w:object>
      </w:r>
      <w:r w:rsidR="004D116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207D7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116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20%;</w:t>
      </w:r>
      <w:r w:rsidR="00207D7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D1163" w:rsidRPr="005E4D18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140" w:dyaOrig="660" w14:anchorId="10ED2242">
          <v:shape id="_x0000_i1030" type="#_x0000_t75" style="width:57.45pt;height:33.3pt" o:ole="">
            <v:imagedata r:id="rId18" o:title=""/>
          </v:shape>
          <o:OLEObject Type="Embed" ProgID="Equation.3" ShapeID="_x0000_i1030" DrawAspect="Content" ObjectID="_1470665026" r:id="rId19"/>
        </w:object>
      </w:r>
      <w:r w:rsidR="00207D7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116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207D7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116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80%.</w:t>
      </w:r>
      <w:r w:rsid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116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General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izzando abbiamo</w:t>
      </w:r>
      <w:r w:rsidR="004D116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5FB84AF" w14:textId="5FB98BF0" w:rsidR="004D1163" w:rsidRPr="005E4D18" w:rsidRDefault="004D1163" w:rsidP="00DB78AE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5E4D1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E4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</w:t>
      </w:r>
      <w:r w:rsidR="00A84A6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A84A6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="00F03FD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="00F03FD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F03FD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E4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</w:t>
      </w:r>
      <w:r w:rsidR="00F03FD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="00F03FD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F03FD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 </w:t>
      </w:r>
      <w:r w:rsidRPr="005E4D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</w:t>
      </w:r>
      <w:r w:rsidRPr="005E4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</w:t>
      </w:r>
      <w:r w:rsidRPr="005E4D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5E4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84A6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E4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</w:t>
      </w:r>
      <w:r w:rsidRPr="005E4D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A84A68" w:rsidRPr="005E4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5E4D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 w:rsidR="00F03FD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03FD8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="00F03FD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F03FD8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F03FD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03FD8" w:rsidRPr="005E4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</w:t>
      </w:r>
      <w:r w:rsidR="00F03FD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(2</w:t>
      </w:r>
      <w:r w:rsidR="00F03FD8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="00F03FD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F03FD8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F03FD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F03FD8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F03FD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        </w:t>
      </w:r>
    </w:p>
    <w:p w14:paraId="17F4B275" w14:textId="281E3CDE" w:rsidR="004D1163" w:rsidRPr="005E4D18" w:rsidRDefault="00E31C08" w:rsidP="00DB78AE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quindi </w:t>
      </w:r>
      <w:r w:rsidR="004D1163" w:rsidRPr="005E4D18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020" w:dyaOrig="660" w14:anchorId="744807C7">
          <v:shape id="_x0000_i1031" type="#_x0000_t75" style="width:100.7pt;height:33.3pt" o:ole="">
            <v:imagedata r:id="rId20" o:title=""/>
          </v:shape>
          <o:OLEObject Type="Embed" ProgID="Equation.3" ShapeID="_x0000_i1031" DrawAspect="Content" ObjectID="_1470665027" r:id="rId21"/>
        </w:object>
      </w:r>
      <w:r w:rsidR="00F03FD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e</w:t>
      </w:r>
      <w:r w:rsidR="00C6268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D1163" w:rsidRPr="005E4D18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000" w:dyaOrig="660" w14:anchorId="0A5F5A47">
          <v:shape id="_x0000_i1032" type="#_x0000_t75" style="width:99.9pt;height:33.3pt" o:ole="">
            <v:imagedata r:id="rId22" o:title=""/>
          </v:shape>
          <o:OLEObject Type="Embed" ProgID="Equation.3" ShapeID="_x0000_i1032" DrawAspect="Content" ObjectID="_1470665028" r:id="rId23"/>
        </w:object>
      </w:r>
      <w:r w:rsidR="004D116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14:paraId="216EE8E7" w14:textId="77777777" w:rsidR="004D1163" w:rsidRPr="005E4D18" w:rsidRDefault="00F03FD8" w:rsidP="00DB78AE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Osserviamo</w:t>
      </w:r>
      <w:r w:rsidR="004D116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 Cardano tiene conto solo del futuro del gioco.</w:t>
      </w:r>
    </w:p>
    <w:p w14:paraId="3FB08FAF" w14:textId="77777777" w:rsidR="004D1163" w:rsidRPr="005E4D18" w:rsidRDefault="009E449D" w:rsidP="00234027">
      <w:pPr>
        <w:pStyle w:val="Nessunaspaziatura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E4D1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La s</w:t>
      </w:r>
      <w:r w:rsidR="004D1163" w:rsidRPr="005E4D1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oluzione di </w:t>
      </w:r>
      <w:r w:rsidRPr="005E4D1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Pietro </w:t>
      </w:r>
      <w:proofErr w:type="spellStart"/>
      <w:r w:rsidR="004D1163" w:rsidRPr="005E4D1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Cataneo</w:t>
      </w:r>
      <w:proofErr w:type="spellEnd"/>
      <w:r w:rsidR="004D1163" w:rsidRPr="005E4D1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(1559)</w:t>
      </w:r>
    </w:p>
    <w:p w14:paraId="51C6DD02" w14:textId="77FF37C0" w:rsidR="004D1163" w:rsidRPr="005E4D18" w:rsidRDefault="004D1163" w:rsidP="004F5D26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Cataneo</w:t>
      </w:r>
      <w:proofErr w:type="spellEnd"/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affronta il problema</w:t>
      </w:r>
      <w:r w:rsidR="009E449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E449D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="009E449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07D7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449D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9E449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E449D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proofErr w:type="spellEnd"/>
      <w:r w:rsidR="009E449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) ragionando sul numero massimo di mani che possono essere giocate</w:t>
      </w:r>
      <w:r w:rsidR="00C6268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899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affinché il gioco si concluda con la vittoria di uno solo dei due giocatori</w:t>
      </w:r>
      <w:r w:rsidR="009E449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che è </w:t>
      </w:r>
      <w:r w:rsidR="00F74899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74899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="00207D7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74899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5F7C0F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899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5F7C0F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899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74899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="00207D7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74899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5F7C0F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899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5F7C0F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899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F7C0F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899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5F7C0F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49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E449D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="00C6268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1. Per esempio, </w:t>
      </w:r>
      <w:r w:rsidR="009E449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nel caso considerato da </w:t>
      </w:r>
      <w:proofErr w:type="spellStart"/>
      <w:r w:rsidR="009E449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Cataneo</w:t>
      </w:r>
      <w:proofErr w:type="spellEnd"/>
      <w:r w:rsidR="009E449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268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49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cioè (8;</w:t>
      </w:r>
      <w:r w:rsidR="005F7C0F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49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5,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9E449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268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49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numero massimo di mani che possono essere giocate in totale è 15 (quando la partita finisce 8 a 7 per A o per B). </w:t>
      </w:r>
      <w:proofErr w:type="spellStart"/>
      <w:r w:rsidR="009E449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Cataneo</w:t>
      </w:r>
      <w:proofErr w:type="spellEnd"/>
      <w:r w:rsidR="009E449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sceglie di suddividere </w:t>
      </w:r>
      <w:r w:rsidR="004975DE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una porzione</w:t>
      </w:r>
      <w:r w:rsidR="009E449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della posta </w:t>
      </w:r>
      <w:r w:rsidR="008322E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tenendo conto del</w:t>
      </w:r>
      <w:r w:rsidR="009E449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punteggio che hanno i due giocatori al momento dell’interruzione della partita</w:t>
      </w:r>
      <w:r w:rsidR="008322E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di dividere in parti uguali la porzione di posta rimanente</w:t>
      </w:r>
      <w:r w:rsidR="009E449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. Così, nella situazione (8;</w:t>
      </w:r>
      <w:r w:rsidR="005F7C0F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49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5,3), 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prende i</w:t>
      </w:r>
      <w:r w:rsidR="005F7C0F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20" w:dyaOrig="620" w14:anchorId="07170860">
          <v:shape id="_x0000_i1033" type="#_x0000_t75" style="width:16.25pt;height:30.4pt" o:ole="">
            <v:imagedata r:id="rId24" o:title=""/>
          </v:shape>
          <o:OLEObject Type="Embed" ProgID="Equation.3" ShapeID="_x0000_i1033" DrawAspect="Content" ObjectID="_1470665029" r:id="rId25"/>
        </w:objec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della posta </w:t>
      </w:r>
      <w:r w:rsidR="009E449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  <w:r w:rsidR="009E449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 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prende i </w:t>
      </w:r>
      <w:r w:rsidRPr="005E4D1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20" w:dyaOrig="620" w14:anchorId="19A8EF4B">
          <v:shape id="_x0000_i1034" type="#_x0000_t75" style="width:16.25pt;height:30.4pt" o:ole="">
            <v:imagedata r:id="rId26" o:title=""/>
          </v:shape>
          <o:OLEObject Type="Embed" ProgID="Equation.3" ShapeID="_x0000_i1034" DrawAspect="Content" ObjectID="_1470665030" r:id="rId27"/>
        </w:object>
      </w:r>
      <w:r w:rsidR="009E449D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Gli altri </w:t>
      </w:r>
      <w:r w:rsidRPr="005E4D1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20" w:dyaOrig="620" w14:anchorId="00F0CE5E">
          <v:shape id="_x0000_i1035" type="#_x0000_t75" style="width:16.25pt;height:30.4pt" o:ole="">
            <v:imagedata r:id="rId28" o:title=""/>
          </v:shape>
          <o:OLEObject Type="Embed" ProgID="Equation.3" ShapeID="_x0000_i1035" DrawAspect="Content" ObjectID="_1470665031" r:id="rId29"/>
        </w:objec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della post</w:t>
      </w:r>
      <w:r w:rsidR="004F5D26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vanno divisi in parti uguali. 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Si ottiene che:</w:t>
      </w:r>
    </w:p>
    <w:p w14:paraId="0A9281D4" w14:textId="0C48E2CE" w:rsidR="00E31C08" w:rsidRPr="005E4D18" w:rsidRDefault="004D1163" w:rsidP="00234027">
      <w:pPr>
        <w:pStyle w:val="Nessunaspaziatura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V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A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) = </w:t>
      </w:r>
      <w:r w:rsidRPr="005E4D1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20" w:dyaOrig="620" w14:anchorId="31298F84">
          <v:shape id="_x0000_i1036" type="#_x0000_t75" style="width:16.25pt;height:30.4pt" o:ole="">
            <v:imagedata r:id="rId24" o:title=""/>
          </v:shape>
          <o:OLEObject Type="Embed" ProgID="Equation.3" ShapeID="_x0000_i1036" DrawAspect="Content" ObjectID="_1470665032" r:id="rId30"/>
        </w:objec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2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p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+ </w:t>
      </w:r>
      <w:r w:rsidRPr="005E4D1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0" w:dyaOrig="620" w14:anchorId="22738A9B">
          <v:shape id="_x0000_i1037" type="#_x0000_t75" style="width:12.05pt;height:30.4pt" o:ole="">
            <v:imagedata r:id="rId31" o:title=""/>
          </v:shape>
          <o:OLEObject Type="Embed" ProgID="Equation.3" ShapeID="_x0000_i1037" DrawAspect="Content" ObjectID="_1470665033" r:id="rId32"/>
        </w:objec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(2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p</w:t>
      </w:r>
      <w:r w:rsidR="005F7C0F" w:rsidRPr="005E4D18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r w:rsidR="004975DE" w:rsidRPr="005E4D1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–</w:t>
      </w:r>
      <w:r w:rsidRPr="005E4D1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20" w:dyaOrig="620" w14:anchorId="45991E82">
          <v:shape id="_x0000_i1038" type="#_x0000_t75" style="width:16.25pt;height:30.4pt" o:ole="">
            <v:imagedata r:id="rId33" o:title=""/>
          </v:shape>
          <o:OLEObject Type="Embed" ProgID="Equation.3" ShapeID="_x0000_i1038" DrawAspect="Content" ObjectID="_1470665034" r:id="rId34"/>
        </w:objec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2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p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) = </w:t>
      </w:r>
      <w:r w:rsidRPr="005E4D1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60" w:dyaOrig="620" w14:anchorId="1E343A48">
          <v:shape id="_x0000_i1039" type="#_x0000_t75" style="width:18.3pt;height:30.4pt" o:ole="">
            <v:imagedata r:id="rId35" o:title=""/>
          </v:shape>
          <o:OLEObject Type="Embed" ProgID="Equation.3" ShapeID="_x0000_i1039" DrawAspect="Content" ObjectID="_1470665035" r:id="rId36"/>
        </w:objec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2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p</w:t>
      </w:r>
      <w:r w:rsidR="00E31C08" w:rsidRPr="005E4D1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14:paraId="4A197386" w14:textId="6331A976" w:rsidR="004D1163" w:rsidRPr="005E4D18" w:rsidRDefault="004D1163" w:rsidP="00234027">
      <w:pPr>
        <w:pStyle w:val="Nessunaspaziatura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V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B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) = </w:t>
      </w:r>
      <w:r w:rsidRPr="005E4D1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20" w:dyaOrig="620" w14:anchorId="54AC9E3E">
          <v:shape id="_x0000_i1040" type="#_x0000_t75" style="width:16.25pt;height:30.4pt" o:ole="">
            <v:imagedata r:id="rId37" o:title=""/>
          </v:shape>
          <o:OLEObject Type="Embed" ProgID="Equation.3" ShapeID="_x0000_i1040" DrawAspect="Content" ObjectID="_1470665036" r:id="rId38"/>
        </w:objec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2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p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+ </w:t>
      </w:r>
      <w:r w:rsidRPr="005E4D1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0" w:dyaOrig="620" w14:anchorId="7D3F924D">
          <v:shape id="_x0000_i1041" type="#_x0000_t75" style="width:12.05pt;height:30.4pt" o:ole="">
            <v:imagedata r:id="rId39" o:title=""/>
          </v:shape>
          <o:OLEObject Type="Embed" ProgID="Equation.3" ShapeID="_x0000_i1041" DrawAspect="Content" ObjectID="_1470665037" r:id="rId40"/>
        </w:objec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(2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p</w:t>
      </w:r>
      <w:r w:rsidR="005F7C0F" w:rsidRPr="005E4D18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r w:rsidR="004975DE" w:rsidRPr="005E4D1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–</w:t>
      </w:r>
      <w:r w:rsidRPr="005E4D1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20" w:dyaOrig="620" w14:anchorId="0ADC95C1">
          <v:shape id="_x0000_i1042" type="#_x0000_t75" style="width:16.25pt;height:30.4pt" o:ole="">
            <v:imagedata r:id="rId41" o:title=""/>
          </v:shape>
          <o:OLEObject Type="Embed" ProgID="Equation.3" ShapeID="_x0000_i1042" DrawAspect="Content" ObjectID="_1470665038" r:id="rId42"/>
        </w:objec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2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p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) = </w:t>
      </w:r>
      <w:r w:rsidRPr="005E4D1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60" w:dyaOrig="620" w14:anchorId="4B69B14E">
          <v:shape id="_x0000_i1043" type="#_x0000_t75" style="width:18.3pt;height:30.4pt" o:ole="">
            <v:imagedata r:id="rId43" o:title=""/>
          </v:shape>
          <o:OLEObject Type="Embed" ProgID="Equation.3" ShapeID="_x0000_i1043" DrawAspect="Content" ObjectID="_1470665039" r:id="rId44"/>
        </w:objec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2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p</w:t>
      </w:r>
    </w:p>
    <w:p w14:paraId="4D71ABC7" w14:textId="033F0FA7" w:rsidR="004D1163" w:rsidRPr="005E4D18" w:rsidRDefault="004D1163" w:rsidP="00234027">
      <w:pPr>
        <w:pStyle w:val="Nessunaspaziatur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Per il problema generalizzato (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="004975DE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5F7C0F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4975DE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proofErr w:type="spellEnd"/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) si ottiene:</w:t>
      </w:r>
    </w:p>
    <w:p w14:paraId="7266B34B" w14:textId="77777777" w:rsidR="00B61F01" w:rsidRPr="005E4D18" w:rsidRDefault="00207D78" w:rsidP="00234027">
      <w:pPr>
        <w:pStyle w:val="Nessunaspaziatur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D18">
        <w:rPr>
          <w:position w:val="-28"/>
          <w:sz w:val="24"/>
          <w:szCs w:val="24"/>
        </w:rPr>
        <w:object w:dxaOrig="4020" w:dyaOrig="639" w14:anchorId="30C3CCE9">
          <v:shape id="_x0000_i1044" type="#_x0000_t75" style="width:201pt;height:32.05pt" o:ole="">
            <v:imagedata r:id="rId45" o:title=""/>
          </v:shape>
          <o:OLEObject Type="Embed" ProgID="Equation.DSMT4" ShapeID="_x0000_i1044" DrawAspect="Content" ObjectID="_1470665040" r:id="rId46"/>
        </w:object>
      </w:r>
    </w:p>
    <w:p w14:paraId="3CD24C63" w14:textId="77777777" w:rsidR="004D1163" w:rsidRPr="005E4D18" w:rsidRDefault="00207D78" w:rsidP="00234027">
      <w:pPr>
        <w:pStyle w:val="Nessunaspaziatura"/>
        <w:rPr>
          <w:rFonts w:ascii="Times New Roman" w:hAnsi="Times New Roman" w:cs="Times New Roman"/>
          <w:color w:val="FF0000"/>
          <w:sz w:val="24"/>
          <w:szCs w:val="24"/>
        </w:rPr>
      </w:pPr>
      <w:r w:rsidRPr="005E4D18">
        <w:rPr>
          <w:rFonts w:ascii="Times New Roman" w:hAnsi="Times New Roman" w:cs="Times New Roman"/>
          <w:color w:val="FF0000"/>
          <w:position w:val="-28"/>
          <w:sz w:val="24"/>
          <w:szCs w:val="24"/>
        </w:rPr>
        <w:object w:dxaOrig="4020" w:dyaOrig="639" w14:anchorId="6298DCBC">
          <v:shape id="_x0000_i1045" type="#_x0000_t75" style="width:200.6pt;height:32.05pt" o:ole="">
            <v:imagedata r:id="rId47" o:title=""/>
          </v:shape>
          <o:OLEObject Type="Embed" ProgID="Equation.DSMT4" ShapeID="_x0000_i1045" DrawAspect="Content" ObjectID="_1470665041" r:id="rId48"/>
        </w:object>
      </w:r>
    </w:p>
    <w:p w14:paraId="6AC95338" w14:textId="329A3708" w:rsidR="004D1163" w:rsidRPr="005E4D18" w:rsidRDefault="00CB2558" w:rsidP="004975DE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D18">
        <w:rPr>
          <w:rFonts w:ascii="Times New Roman" w:hAnsi="Times New Roman" w:cs="Times New Roman"/>
          <w:sz w:val="24"/>
          <w:szCs w:val="24"/>
        </w:rPr>
        <w:t>Osserviamo</w:t>
      </w:r>
      <w:r w:rsidR="00C62683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4D116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 </w:t>
      </w:r>
      <w:proofErr w:type="spellStart"/>
      <w:r w:rsidR="004D116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Cataneo</w:t>
      </w:r>
      <w:proofErr w:type="spellEnd"/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, per suddividere equamente la posta,</w:t>
      </w:r>
      <w:r w:rsidR="00C6268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75DE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prende in considerazione sia il passato del gioco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(il punteggio su cui la partita è stata interrotta) sia il futuro (il numero massimo di partite giocabili)</w:t>
      </w:r>
      <w:r w:rsidR="0012520E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C51ADF" w14:textId="77777777" w:rsidR="00AF26B0" w:rsidRPr="005E4D18" w:rsidRDefault="00AF26B0" w:rsidP="00AF26B0">
      <w:pPr>
        <w:pStyle w:val="Nessunaspaziatura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E4D1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La soluzione di </w:t>
      </w:r>
      <w:proofErr w:type="spellStart"/>
      <w:r w:rsidRPr="005E4D1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Blaise</w:t>
      </w:r>
      <w:proofErr w:type="spellEnd"/>
      <w:r w:rsidRPr="005E4D1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Pascal (</w:t>
      </w:r>
      <w:r w:rsidR="00501B74" w:rsidRPr="005E4D1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1654</w:t>
      </w:r>
      <w:r w:rsidRPr="005E4D1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)</w:t>
      </w:r>
    </w:p>
    <w:p w14:paraId="7B64C74C" w14:textId="1464CAFC" w:rsidR="005125E0" w:rsidRPr="005E4D18" w:rsidRDefault="00AF26B0" w:rsidP="00AF26B0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D18">
        <w:rPr>
          <w:rFonts w:ascii="Times New Roman" w:hAnsi="Times New Roman" w:cs="Times New Roman"/>
          <w:sz w:val="24"/>
          <w:szCs w:val="24"/>
        </w:rPr>
        <w:t xml:space="preserve">Per dare un’idea della soluzione di Pascal utilizziamo, per rappresentare il problema delle parti, la notazione (– </w:t>
      </w:r>
      <w:r w:rsidR="00B47121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a’</w:t>
      </w:r>
      <w:r w:rsidRPr="005E4D18">
        <w:rPr>
          <w:rFonts w:ascii="Times New Roman" w:hAnsi="Times New Roman" w:cs="Times New Roman"/>
          <w:sz w:val="24"/>
          <w:szCs w:val="24"/>
        </w:rPr>
        <w:t>,–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B47121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’</w:t>
      </w:r>
      <w:r w:rsidRPr="005E4D18">
        <w:rPr>
          <w:rFonts w:ascii="Times New Roman" w:hAnsi="Times New Roman" w:cs="Times New Roman"/>
          <w:sz w:val="24"/>
          <w:szCs w:val="24"/>
        </w:rPr>
        <w:t xml:space="preserve">), che mette in risalto che ad A mancano </w:t>
      </w:r>
      <w:proofErr w:type="spellStart"/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B47121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’</w:t>
      </w:r>
      <w:proofErr w:type="spellEnd"/>
      <w:r w:rsidR="005F7C0F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13747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=</w:t>
      </w:r>
      <w:r w:rsidR="005F7C0F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13747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="005F7C0F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07D78" w:rsidRPr="005E4D18">
        <w:rPr>
          <w:rFonts w:ascii="Times New Roman" w:hAnsi="Times New Roman" w:cs="Times New Roman"/>
          <w:sz w:val="24"/>
          <w:szCs w:val="24"/>
        </w:rPr>
        <w:t>–</w:t>
      </w:r>
      <w:r w:rsidR="005F7C0F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313747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 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sz w:val="24"/>
          <w:szCs w:val="24"/>
        </w:rPr>
        <w:t xml:space="preserve">partite per vincere e a B ne mancano </w:t>
      </w:r>
      <w:r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B47121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’</w:t>
      </w:r>
      <w:r w:rsidR="005F7C0F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13747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5F7C0F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3747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="005F7C0F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07D78" w:rsidRPr="005E4D18">
        <w:rPr>
          <w:rFonts w:ascii="Times New Roman" w:hAnsi="Times New Roman" w:cs="Times New Roman"/>
          <w:sz w:val="24"/>
          <w:szCs w:val="24"/>
        </w:rPr>
        <w:t>–</w:t>
      </w:r>
      <w:r w:rsidR="005F7C0F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313747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313747" w:rsidRPr="005E4D18">
        <w:rPr>
          <w:rFonts w:ascii="Times New Roman" w:hAnsi="Times New Roman" w:cs="Times New Roman"/>
          <w:sz w:val="24"/>
          <w:szCs w:val="24"/>
        </w:rPr>
        <w:t>.</w:t>
      </w:r>
      <w:r w:rsidRPr="005E4D18">
        <w:rPr>
          <w:rFonts w:ascii="Times New Roman" w:hAnsi="Times New Roman" w:cs="Times New Roman"/>
          <w:sz w:val="24"/>
          <w:szCs w:val="24"/>
        </w:rPr>
        <w:t xml:space="preserve"> La soluzione di Pascal è tipica del procedimento di analisi: suppone di avere vinto e quindi di avere diritto ad avere tutta la posta e poi procede a ritroso osservando quali sono i passi indietro o meglio gli stadi che deve attraversare per giungere alla situazione da cui si è partiti.</w:t>
      </w:r>
      <w:r w:rsid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5E0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Il procedimento di Pascal si fonda sulle due seguenti regole di equità:</w:t>
      </w:r>
    </w:p>
    <w:p w14:paraId="643E9AA7" w14:textId="6096D9B0" w:rsidR="005125E0" w:rsidRPr="005E4D18" w:rsidRDefault="00207D78" w:rsidP="00207D78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125E0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divide la posta per due nelle situazioni 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in cui</w:t>
      </w:r>
      <w:r w:rsidR="005125E0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giocatori hanno vinto lo stesso numero di partite;</w:t>
      </w:r>
    </w:p>
    <w:p w14:paraId="50BFF62C" w14:textId="327DE788" w:rsidR="005125E0" w:rsidRPr="005E4D18" w:rsidRDefault="00207D78" w:rsidP="00207D78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5125E0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iascuno prenda ciò che gli spetta in caso di perdita (</w:t>
      </w:r>
      <w:r w:rsidR="005125E0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="005E4D18">
        <w:rPr>
          <w:rFonts w:ascii="Times New Roman" w:hAnsi="Times New Roman" w:cs="Times New Roman"/>
          <w:color w:val="000000" w:themeColor="text1"/>
          <w:sz w:val="24"/>
          <w:szCs w:val="24"/>
        </w:rPr>
        <w:t>) più metà della</w:t>
      </w:r>
      <w:r w:rsidR="005125E0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differenza (</w:t>
      </w:r>
      <w:r w:rsidR="005125E0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</w:t>
      </w:r>
      <w:r w:rsidR="005F7C0F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sz w:val="24"/>
          <w:szCs w:val="24"/>
        </w:rPr>
        <w:t>–</w:t>
      </w:r>
      <w:r w:rsidR="005F7C0F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5125E0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="005125E0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) tra ciò che gli spetta in caso di vittoria (</w:t>
      </w:r>
      <w:r w:rsidR="005125E0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</w:t>
      </w:r>
      <w:r w:rsidR="005125E0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) e ciò che gli spetta in caso di perdita (</w:t>
      </w:r>
      <w:r w:rsidR="005125E0" w:rsidRPr="005E4D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="005125E0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EC5B2E5" w14:textId="0B5551E7" w:rsidR="00AF26B0" w:rsidRPr="005E4D18" w:rsidRDefault="00AF26B0" w:rsidP="005125E0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Vediamo il ragionamento di Pascal in alcuni casi particolari. Per esempio, nel caso per (– 1,– 2</w:t>
      </w:r>
      <w:r w:rsidR="005830A7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Pascal considera </w:t>
      </w:r>
      <w:r w:rsidR="00732577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ciò che si può </w:t>
      </w:r>
      <w:r w:rsidR="00732577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verificare</w:t>
      </w:r>
      <w:r w:rsidR="00C6268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E9A">
        <w:rPr>
          <w:rFonts w:ascii="Times New Roman" w:hAnsi="Times New Roman" w:cs="Times New Roman"/>
          <w:sz w:val="24"/>
          <w:szCs w:val="24"/>
        </w:rPr>
        <w:t xml:space="preserve">giocando un’ulteriore partita: </w:t>
      </w:r>
      <w:r w:rsidR="005830A7" w:rsidRPr="005E4D18">
        <w:rPr>
          <w:rFonts w:ascii="Times New Roman" w:hAnsi="Times New Roman" w:cs="Times New Roman"/>
          <w:sz w:val="24"/>
          <w:szCs w:val="24"/>
        </w:rPr>
        <w:t>(0,– 2) che decreta la vittoria di A, oppure (– 1,– 1) in cui A e B dovrebbero dividersi la posta in parti uguali.</w:t>
      </w:r>
      <w:r w:rsidR="00A17E08" w:rsidRPr="005E4D18">
        <w:rPr>
          <w:rFonts w:ascii="Times New Roman" w:hAnsi="Times New Roman" w:cs="Times New Roman"/>
          <w:sz w:val="24"/>
          <w:szCs w:val="24"/>
        </w:rPr>
        <w:t xml:space="preserve"> Quindi, detta 2</w:t>
      </w:r>
      <w:r w:rsidR="00A17E08" w:rsidRPr="005E4D18">
        <w:rPr>
          <w:rFonts w:ascii="Times New Roman" w:hAnsi="Times New Roman" w:cs="Times New Roman"/>
          <w:i/>
          <w:sz w:val="24"/>
          <w:szCs w:val="24"/>
        </w:rPr>
        <w:t>p</w:t>
      </w:r>
      <w:r w:rsidR="00A17E08" w:rsidRPr="005E4D18">
        <w:rPr>
          <w:rFonts w:ascii="Times New Roman" w:hAnsi="Times New Roman" w:cs="Times New Roman"/>
          <w:sz w:val="24"/>
          <w:szCs w:val="24"/>
        </w:rPr>
        <w:t xml:space="preserve"> la posta, A ha diritto ad avere, nella situazione (– 1,– 2), la somma </w:t>
      </w:r>
      <w:r w:rsidR="00207D78" w:rsidRPr="005E4D18">
        <w:rPr>
          <w:rFonts w:ascii="Times New Roman" w:hAnsi="Times New Roman" w:cs="Times New Roman"/>
          <w:color w:val="000000" w:themeColor="text1"/>
          <w:position w:val="-22"/>
          <w:sz w:val="24"/>
          <w:szCs w:val="24"/>
        </w:rPr>
        <w:object w:dxaOrig="1600" w:dyaOrig="580" w14:anchorId="1D590D30">
          <v:shape id="_x0000_i1046" type="#_x0000_t75" style="width:79.9pt;height:28.7pt" o:ole="">
            <v:imagedata r:id="rId49" o:title=""/>
          </v:shape>
          <o:OLEObject Type="Embed" ProgID="Equation.DSMT4" ShapeID="_x0000_i1046" DrawAspect="Content" ObjectID="_1470665042" r:id="rId50"/>
        </w:object>
      </w:r>
      <w:r w:rsidR="00732577" w:rsidRPr="005E4D18">
        <w:rPr>
          <w:rFonts w:ascii="Times New Roman" w:hAnsi="Times New Roman" w:cs="Times New Roman"/>
          <w:sz w:val="24"/>
          <w:szCs w:val="24"/>
        </w:rPr>
        <w:t xml:space="preserve"> mentre a B spetta </w:t>
      </w:r>
      <w:r w:rsidR="00732577" w:rsidRPr="005E4D18">
        <w:rPr>
          <w:rFonts w:ascii="Times New Roman" w:hAnsi="Times New Roman" w:cs="Times New Roman"/>
          <w:color w:val="000000" w:themeColor="text1"/>
          <w:position w:val="-22"/>
          <w:sz w:val="24"/>
          <w:szCs w:val="24"/>
        </w:rPr>
        <w:object w:dxaOrig="260" w:dyaOrig="580" w14:anchorId="7C5BABB2">
          <v:shape id="_x0000_i1047" type="#_x0000_t75" style="width:12.9pt;height:28.7pt" o:ole="">
            <v:imagedata r:id="rId51" o:title=""/>
          </v:shape>
          <o:OLEObject Type="Embed" ProgID="Equation.DSMT4" ShapeID="_x0000_i1047" DrawAspect="Content" ObjectID="_1470665043" r:id="rId52"/>
        </w:object>
      </w:r>
      <w:r w:rsidR="00C62683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577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Analogamente, nel caso (</w:t>
      </w:r>
      <w:r w:rsidR="00732577" w:rsidRPr="005E4D18">
        <w:rPr>
          <w:rFonts w:ascii="Times New Roman" w:hAnsi="Times New Roman" w:cs="Times New Roman"/>
          <w:sz w:val="24"/>
          <w:szCs w:val="24"/>
        </w:rPr>
        <w:t>– 1,– 3), giocando un’ulteriore partita abbiamo le seguenti possibilità: (0,– 3), in cui A ha diritto a prendere tutta la posta, oppure  (– 1,– 2), che è già stato risolto e che, come abbiamo visto, assegna ad A</w:t>
      </w:r>
      <w:r w:rsidR="00C62683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7475EE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la somma</w:t>
      </w:r>
      <w:r w:rsidR="00732577" w:rsidRPr="005E4D18">
        <w:rPr>
          <w:rFonts w:ascii="Times New Roman" w:hAnsi="Times New Roman" w:cs="Times New Roman"/>
          <w:color w:val="000000" w:themeColor="text1"/>
          <w:position w:val="-22"/>
          <w:sz w:val="24"/>
          <w:szCs w:val="24"/>
        </w:rPr>
        <w:object w:dxaOrig="380" w:dyaOrig="580" w14:anchorId="63D6D3E2">
          <v:shape id="_x0000_i1048" type="#_x0000_t75" style="width:18.75pt;height:28.7pt" o:ole="">
            <v:imagedata r:id="rId53" o:title=""/>
          </v:shape>
          <o:OLEObject Type="Embed" ProgID="Equation.DSMT4" ShapeID="_x0000_i1048" DrawAspect="Content" ObjectID="_1470665044" r:id="rId54"/>
        </w:object>
      </w:r>
      <w:r w:rsidR="00732577" w:rsidRPr="005E4D18">
        <w:rPr>
          <w:rFonts w:ascii="Times New Roman" w:hAnsi="Times New Roman" w:cs="Times New Roman"/>
          <w:sz w:val="24"/>
          <w:szCs w:val="24"/>
        </w:rPr>
        <w:t xml:space="preserve"> . Pertanto, nel caso (0,– 3) A ha diritto a prendere </w:t>
      </w:r>
      <w:r w:rsidR="00207D78" w:rsidRPr="005E4D18">
        <w:rPr>
          <w:rFonts w:ascii="Times New Roman" w:hAnsi="Times New Roman" w:cs="Times New Roman"/>
          <w:color w:val="000000" w:themeColor="text1"/>
          <w:position w:val="-22"/>
          <w:sz w:val="24"/>
          <w:szCs w:val="24"/>
        </w:rPr>
        <w:object w:dxaOrig="1920" w:dyaOrig="820" w14:anchorId="438B67A2">
          <v:shape id="_x0000_i1049" type="#_x0000_t75" style="width:96.55pt;height:41.2pt" o:ole="">
            <v:imagedata r:id="rId55" o:title=""/>
          </v:shape>
          <o:OLEObject Type="Embed" ProgID="Equation.DSMT4" ShapeID="_x0000_i1049" DrawAspect="Content" ObjectID="_1470665045" r:id="rId56"/>
        </w:object>
      </w:r>
      <w:r w:rsidR="00732577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B ha diritto ad avere </w:t>
      </w:r>
      <w:r w:rsidR="00732577" w:rsidRPr="005E4D18">
        <w:rPr>
          <w:rFonts w:ascii="Times New Roman" w:hAnsi="Times New Roman" w:cs="Times New Roman"/>
          <w:color w:val="000000" w:themeColor="text1"/>
          <w:position w:val="-22"/>
          <w:sz w:val="24"/>
          <w:szCs w:val="24"/>
        </w:rPr>
        <w:object w:dxaOrig="260" w:dyaOrig="580" w14:anchorId="56138638">
          <v:shape id="_x0000_i1050" type="#_x0000_t75" style="width:12.9pt;height:28.7pt" o:ole="">
            <v:imagedata r:id="rId57" o:title=""/>
          </v:shape>
          <o:OLEObject Type="Embed" ProgID="Equation.DSMT4" ShapeID="_x0000_i1050" DrawAspect="Content" ObjectID="_1470665046" r:id="rId58"/>
        </w:object>
      </w:r>
      <w:r w:rsidR="00732577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6D08BC" w14:textId="77777777" w:rsidR="00501B74" w:rsidRPr="005E4D18" w:rsidRDefault="00501B74" w:rsidP="00501B74">
      <w:pPr>
        <w:pStyle w:val="Nessunaspaziatura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E4D1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La soluzione di Pierre </w:t>
      </w:r>
      <w:proofErr w:type="spellStart"/>
      <w:r w:rsidRPr="005E4D1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Fermat</w:t>
      </w:r>
      <w:proofErr w:type="spellEnd"/>
      <w:r w:rsidRPr="005E4D1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(1654)</w:t>
      </w:r>
    </w:p>
    <w:p w14:paraId="4EF4CC6B" w14:textId="51AC0AEB" w:rsidR="00FA765A" w:rsidRPr="00473E9A" w:rsidRDefault="00FA765A" w:rsidP="00FA765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E4D18">
        <w:rPr>
          <w:rFonts w:ascii="Times New Roman" w:hAnsi="Times New Roman" w:cs="Times New Roman"/>
          <w:sz w:val="24"/>
          <w:szCs w:val="24"/>
        </w:rPr>
        <w:t xml:space="preserve">Per dare un’idea della soluzione di </w:t>
      </w:r>
      <w:proofErr w:type="spellStart"/>
      <w:r w:rsidRPr="005E4D18">
        <w:rPr>
          <w:rFonts w:ascii="Times New Roman" w:hAnsi="Times New Roman" w:cs="Times New Roman"/>
          <w:sz w:val="24"/>
          <w:szCs w:val="24"/>
        </w:rPr>
        <w:t>Fermat</w:t>
      </w:r>
      <w:proofErr w:type="spellEnd"/>
      <w:r w:rsidRPr="005E4D18">
        <w:rPr>
          <w:rFonts w:ascii="Times New Roman" w:hAnsi="Times New Roman" w:cs="Times New Roman"/>
          <w:sz w:val="24"/>
          <w:szCs w:val="24"/>
        </w:rPr>
        <w:t xml:space="preserve">, riportiamo le parole che Pascal stesso scrisse in una lettera a </w:t>
      </w:r>
      <w:proofErr w:type="spellStart"/>
      <w:r w:rsidRPr="005E4D18">
        <w:rPr>
          <w:rFonts w:ascii="Times New Roman" w:hAnsi="Times New Roman" w:cs="Times New Roman"/>
          <w:sz w:val="24"/>
          <w:szCs w:val="24"/>
        </w:rPr>
        <w:t>Fermat</w:t>
      </w:r>
      <w:proofErr w:type="spellEnd"/>
      <w:r w:rsidRPr="005E4D18">
        <w:rPr>
          <w:rFonts w:ascii="Times New Roman" w:hAnsi="Times New Roman" w:cs="Times New Roman"/>
          <w:sz w:val="24"/>
          <w:szCs w:val="24"/>
        </w:rPr>
        <w:t xml:space="preserve"> per spiegare la soluzione trovata da </w:t>
      </w:r>
      <w:proofErr w:type="spellStart"/>
      <w:r w:rsidRPr="005E4D18">
        <w:rPr>
          <w:rFonts w:ascii="Times New Roman" w:hAnsi="Times New Roman" w:cs="Times New Roman"/>
          <w:sz w:val="24"/>
          <w:szCs w:val="24"/>
        </w:rPr>
        <w:t>Fermat</w:t>
      </w:r>
      <w:proofErr w:type="spellEnd"/>
      <w:r w:rsidRPr="005E4D18">
        <w:rPr>
          <w:rFonts w:ascii="Times New Roman" w:hAnsi="Times New Roman" w:cs="Times New Roman"/>
          <w:sz w:val="24"/>
          <w:szCs w:val="24"/>
        </w:rPr>
        <w:t xml:space="preserve"> sul caso ( – 2 , – 3) quando, cioè, mancano al più quattro partite alla conclusione del gioco</w:t>
      </w:r>
      <w:r w:rsidR="007024CE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7024CE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="007024CE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Devlin</w:t>
      </w:r>
      <w:proofErr w:type="spellEnd"/>
      <w:r w:rsidR="007024CE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, 2008]</w:t>
      </w:r>
      <w:r w:rsidRPr="005E4D18">
        <w:rPr>
          <w:rFonts w:ascii="Times New Roman" w:hAnsi="Times New Roman" w:cs="Times New Roman"/>
          <w:sz w:val="24"/>
          <w:szCs w:val="24"/>
        </w:rPr>
        <w:t>:</w:t>
      </w:r>
      <w:r w:rsidR="00473E9A">
        <w:rPr>
          <w:rFonts w:ascii="Times New Roman" w:hAnsi="Times New Roman" w:cs="Times New Roman"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i/>
          <w:sz w:val="24"/>
          <w:szCs w:val="24"/>
        </w:rPr>
        <w:t>Dunque per vedere quanti esiti possono avere quattro partite fra due giocatori,</w:t>
      </w:r>
      <w:r w:rsidR="00C62683" w:rsidRPr="005E4D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i/>
          <w:sz w:val="24"/>
          <w:szCs w:val="24"/>
        </w:rPr>
        <w:t>è necessario immaginare che essi giochino con un dado a due facce (giacché</w:t>
      </w:r>
      <w:r w:rsidR="00C62683" w:rsidRPr="005E4D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i/>
          <w:sz w:val="24"/>
          <w:szCs w:val="24"/>
        </w:rPr>
        <w:t>non sono che due giocatori) come a testa o croce e che essi gettino quattro</w:t>
      </w:r>
      <w:r w:rsidR="00C62683" w:rsidRPr="005E4D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i/>
          <w:sz w:val="24"/>
          <w:szCs w:val="24"/>
        </w:rPr>
        <w:t>di questi dadi (poiché essi giocano in quattro partite); e adesso è necessario</w:t>
      </w:r>
      <w:r w:rsidR="00C62683" w:rsidRPr="005E4D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i/>
          <w:sz w:val="24"/>
          <w:szCs w:val="24"/>
        </w:rPr>
        <w:t>vedere quanti assetti differenti possono avere questi dadi. Questo è agevole</w:t>
      </w:r>
      <w:r w:rsidR="00C62683" w:rsidRPr="005E4D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i/>
          <w:sz w:val="24"/>
          <w:szCs w:val="24"/>
        </w:rPr>
        <w:t>da verificare: essi possono averne sedici che è la seconda potenza di quattro,</w:t>
      </w:r>
      <w:r w:rsidR="00C62683" w:rsidRPr="005E4D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i/>
          <w:sz w:val="24"/>
          <w:szCs w:val="24"/>
        </w:rPr>
        <w:t>cioè il quadrato. Immaginiamo che una delle facce sia segnata A, favorevole</w:t>
      </w:r>
      <w:r w:rsidR="00C62683" w:rsidRPr="005E4D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i/>
          <w:sz w:val="24"/>
          <w:szCs w:val="24"/>
        </w:rPr>
        <w:t>al primo giocatore, e l'altra B, favorevole al secondo; dunque questi quattro</w:t>
      </w:r>
      <w:r w:rsidR="00C62683" w:rsidRPr="005E4D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i/>
          <w:sz w:val="24"/>
          <w:szCs w:val="24"/>
        </w:rPr>
        <w:t>dadi possono porsi in uno di questi sedici assetti</w:t>
      </w:r>
      <w:r w:rsidRPr="005E4D18">
        <w:rPr>
          <w:rFonts w:ascii="Times New Roman" w:hAnsi="Times New Roman" w:cs="Times New Roman"/>
          <w:sz w:val="24"/>
          <w:szCs w:val="24"/>
        </w:rPr>
        <w:t>:</w:t>
      </w:r>
    </w:p>
    <w:p w14:paraId="2B4A4606" w14:textId="7CE50B18" w:rsidR="00FA765A" w:rsidRPr="005E4D18" w:rsidRDefault="007024CE" w:rsidP="00FA765A">
      <w:pPr>
        <w:pStyle w:val="Nessunaspaziatur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A765A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AAA</w:t>
      </w:r>
      <w:r w:rsidR="00FA765A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3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ABA</w:t>
      </w:r>
      <w:r w:rsidR="00473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 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r w:rsidR="00473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AA  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BBA</w:t>
      </w:r>
      <w:r w:rsidR="00FA765A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73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AAA</w:t>
      </w:r>
      <w:r w:rsidR="00473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 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ABA</w:t>
      </w:r>
      <w:r w:rsidR="00274B35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   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BAA</w:t>
      </w:r>
      <w:r w:rsidR="00274B35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   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BBA</w:t>
      </w:r>
      <w:r w:rsidR="00FA765A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</w:p>
    <w:p w14:paraId="01558380" w14:textId="73753ACF" w:rsidR="00FA765A" w:rsidRPr="005E4D18" w:rsidRDefault="007024CE" w:rsidP="00FA765A">
      <w:pPr>
        <w:pStyle w:val="Nessunaspaziatura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E4D1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AA B</w:t>
      </w:r>
      <w:r w:rsidR="00473E9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 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ABB</w:t>
      </w:r>
      <w:r w:rsidR="00FA765A" w:rsidRPr="005E4D1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</w:t>
      </w:r>
      <w:r w:rsidR="00473E9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BAB</w:t>
      </w:r>
      <w:r w:rsidR="00473E9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 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BBB</w:t>
      </w:r>
      <w:r w:rsidR="00FA765A" w:rsidRPr="005E4D1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</w:t>
      </w:r>
      <w:r w:rsidR="00473E9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AA B</w:t>
      </w:r>
      <w:r w:rsidR="00473E9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  </w:t>
      </w:r>
      <w:r w:rsidR="00274B35" w:rsidRPr="005E4D1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ABBB    BABB    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</w:t>
      </w:r>
      <w:r w:rsidR="00FA765A" w:rsidRPr="005E4D1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BBB</w:t>
      </w:r>
    </w:p>
    <w:p w14:paraId="46CB0185" w14:textId="780006D7" w:rsidR="00FA765A" w:rsidRPr="00473E9A" w:rsidRDefault="00FA765A" w:rsidP="00FA765A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D18">
        <w:rPr>
          <w:rFonts w:ascii="Times New Roman" w:hAnsi="Times New Roman" w:cs="Times New Roman"/>
          <w:i/>
          <w:sz w:val="24"/>
          <w:szCs w:val="24"/>
        </w:rPr>
        <w:lastRenderedPageBreak/>
        <w:t>E poiché mancano due partite al primo giocatore tutte le facce che hanno</w:t>
      </w:r>
      <w:r w:rsidR="00274B35" w:rsidRPr="005E4D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i/>
          <w:sz w:val="24"/>
          <w:szCs w:val="24"/>
        </w:rPr>
        <w:t>due A lo fanno vincere, dunque ce ne sono per lui 11; e poiché mancano</w:t>
      </w:r>
      <w:r w:rsidR="00274B35" w:rsidRPr="005E4D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i/>
          <w:sz w:val="24"/>
          <w:szCs w:val="24"/>
        </w:rPr>
        <w:t>tre partite al secondo, tutte le facce che hanno tre B lo fanno vincere.</w:t>
      </w:r>
      <w:r w:rsidR="00274B35" w:rsidRPr="005E4D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i/>
          <w:sz w:val="24"/>
          <w:szCs w:val="24"/>
        </w:rPr>
        <w:t>Dunque è necessario che essi dividano la somma come 11 a 5</w:t>
      </w:r>
      <w:r w:rsidRPr="005E4D18">
        <w:rPr>
          <w:rFonts w:ascii="Times New Roman" w:hAnsi="Times New Roman" w:cs="Times New Roman"/>
          <w:sz w:val="24"/>
          <w:szCs w:val="24"/>
        </w:rPr>
        <w:t>.”</w:t>
      </w:r>
      <w:r w:rsidR="007024CE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473E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sz w:val="24"/>
          <w:szCs w:val="24"/>
        </w:rPr>
        <w:t xml:space="preserve">L’idea, generale, quindi, è quella di contare il numero di partite che mancano, diciamo </w:t>
      </w:r>
      <w:r w:rsidRPr="005E4D18">
        <w:rPr>
          <w:rFonts w:ascii="Times New Roman" w:hAnsi="Times New Roman" w:cs="Times New Roman"/>
          <w:i/>
          <w:sz w:val="24"/>
          <w:szCs w:val="24"/>
        </w:rPr>
        <w:t>m</w:t>
      </w:r>
      <w:r w:rsidRPr="005E4D18">
        <w:rPr>
          <w:rFonts w:ascii="Times New Roman" w:hAnsi="Times New Roman" w:cs="Times New Roman"/>
          <w:sz w:val="24"/>
          <w:szCs w:val="24"/>
        </w:rPr>
        <w:t>, considerare i casi possibili (2</w:t>
      </w:r>
      <w:r w:rsidRPr="005E4D18">
        <w:rPr>
          <w:rFonts w:ascii="Times New Roman" w:hAnsi="Times New Roman" w:cs="Times New Roman"/>
          <w:i/>
          <w:sz w:val="24"/>
          <w:szCs w:val="24"/>
          <w:vertAlign w:val="superscript"/>
        </w:rPr>
        <w:t>m</w:t>
      </w:r>
      <w:r w:rsidRPr="005E4D18">
        <w:rPr>
          <w:rFonts w:ascii="Times New Roman" w:hAnsi="Times New Roman" w:cs="Times New Roman"/>
          <w:sz w:val="24"/>
          <w:szCs w:val="24"/>
        </w:rPr>
        <w:t xml:space="preserve">) e, fra questi, contare quelli favorevoli alla vincita di uno dei due giocatori, per esempio A. Se </w:t>
      </w:r>
      <w:r w:rsidRPr="005E4D18">
        <w:rPr>
          <w:rFonts w:ascii="Times New Roman" w:hAnsi="Times New Roman" w:cs="Times New Roman"/>
          <w:i/>
          <w:sz w:val="24"/>
          <w:szCs w:val="24"/>
        </w:rPr>
        <w:t>k</w:t>
      </w:r>
      <w:r w:rsidRPr="005E4D18">
        <w:rPr>
          <w:rFonts w:ascii="Times New Roman" w:hAnsi="Times New Roman" w:cs="Times New Roman"/>
          <w:sz w:val="24"/>
          <w:szCs w:val="24"/>
        </w:rPr>
        <w:t xml:space="preserve"> sono tali casi, allora, detta 2</w:t>
      </w:r>
      <w:r w:rsidRPr="005E4D18">
        <w:rPr>
          <w:rFonts w:ascii="Times New Roman" w:hAnsi="Times New Roman" w:cs="Times New Roman"/>
          <w:i/>
          <w:sz w:val="24"/>
          <w:szCs w:val="24"/>
        </w:rPr>
        <w:t>p</w:t>
      </w:r>
      <w:r w:rsidR="004F5D26" w:rsidRPr="005E4D18">
        <w:rPr>
          <w:rFonts w:ascii="Times New Roman" w:hAnsi="Times New Roman" w:cs="Times New Roman"/>
          <w:sz w:val="24"/>
          <w:szCs w:val="24"/>
        </w:rPr>
        <w:t xml:space="preserve"> la posta, A deve</w:t>
      </w:r>
      <w:r w:rsidRPr="005E4D18">
        <w:rPr>
          <w:rFonts w:ascii="Times New Roman" w:hAnsi="Times New Roman" w:cs="Times New Roman"/>
          <w:sz w:val="24"/>
          <w:szCs w:val="24"/>
        </w:rPr>
        <w:t xml:space="preserve"> ricevere </w:t>
      </w:r>
      <w:r w:rsidRPr="005E4D18">
        <w:rPr>
          <w:rFonts w:ascii="Times New Roman" w:hAnsi="Times New Roman" w:cs="Times New Roman"/>
          <w:color w:val="000000" w:themeColor="text1"/>
          <w:position w:val="-22"/>
          <w:sz w:val="24"/>
          <w:szCs w:val="24"/>
        </w:rPr>
        <w:object w:dxaOrig="620" w:dyaOrig="580" w14:anchorId="4611006A">
          <v:shape id="_x0000_i1051" type="#_x0000_t75" style="width:30.4pt;height:28.7pt" o:ole="">
            <v:imagedata r:id="rId59" o:title=""/>
          </v:shape>
          <o:OLEObject Type="Embed" ProgID="Equation.DSMT4" ShapeID="_x0000_i1051" DrawAspect="Content" ObjectID="_1470665047" r:id="rId60"/>
        </w:object>
      </w:r>
      <w:r w:rsidRPr="005E4D18">
        <w:rPr>
          <w:rFonts w:ascii="Times New Roman" w:hAnsi="Times New Roman" w:cs="Times New Roman"/>
          <w:sz w:val="24"/>
          <w:szCs w:val="24"/>
        </w:rPr>
        <w:t>.</w:t>
      </w:r>
    </w:p>
    <w:p w14:paraId="06105EF8" w14:textId="77777777" w:rsidR="00104EBE" w:rsidRPr="005E4D18" w:rsidRDefault="00D253B3" w:rsidP="00234027">
      <w:pPr>
        <w:pStyle w:val="Nessunaspaziatura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4D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L’esperienza in classe</w:t>
      </w:r>
    </w:p>
    <w:p w14:paraId="5F6FF123" w14:textId="17CC0E22" w:rsidR="00104EBE" w:rsidRPr="005E4D18" w:rsidRDefault="00104EBE" w:rsidP="009A6859">
      <w:pPr>
        <w:pStyle w:val="Nessunaspaziatura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>In esperienz</w:t>
      </w:r>
      <w:r w:rsidR="00ED0EB2"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passate [</w:t>
      </w:r>
      <w:r w:rsidR="00957636" w:rsidRPr="005E4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Paola D. 1998]</w:t>
      </w:r>
      <w:r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7933D8"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diverse classi che non avevano ancora affrontato temi legati al calcolo delle probabilità, era stat</w:t>
      </w:r>
      <w:r w:rsidR="009A6859"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proposto di affrontare il problema </w:t>
      </w:r>
      <w:r w:rsidR="00266EC4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</w:t>
      </w:r>
      <w:r w:rsidR="009A6859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6;</w:t>
      </w:r>
      <w:r w:rsidR="00490CD0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9A6859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5,3</w:t>
      </w:r>
      <w:r w:rsidR="00266EC4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)</w:t>
      </w:r>
      <w:r w:rsidR="009A6859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. </w:t>
      </w:r>
      <w:r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tutte le esperienze condotte si era osservato </w:t>
      </w:r>
      <w:r w:rsidR="00214FAC" w:rsidRPr="005E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che</w:t>
      </w:r>
      <w:r w:rsidR="00C62683" w:rsidRPr="005E4D18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5A18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studenti risolvevano il problema </w:t>
      </w:r>
      <w:r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>“à la Pacioli”. Solo l’intervento dell’insegnante, che proponeva agli studenti di trovare un’equa suddivisione della posta nel caso in cui la partita fosse stata interrotta sull’1 a 0, induceva gli studenti a riflettere sui limiti della suddivisione in parti proporzionali al punteggio su cui la partita era stata interrotta e ad avviare la ricerca di proposte di soluzioni alternative. In questa ricerca prima o poi emergevano quasi sempre soluzioni che iniziavano a tenere conto anche di ciò che sarebbe ancora potuto accad</w:t>
      </w:r>
      <w:r w:rsidR="009A6859"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>ere</w:t>
      </w:r>
      <w:r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5A18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A6859"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Nell’esperienza che qui descriviamo</w:t>
      </w:r>
      <w:r w:rsidR="00274B35"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abbiamo pensato di modificare leggermente la consegna per evitare che gli studenti cadessero subito nella trappola della suddivisione in parti proporzionali al punteggio su cui </w:t>
      </w:r>
      <w:r w:rsidR="005A1890">
        <w:rPr>
          <w:rFonts w:ascii="Times New Roman" w:eastAsia="Times New Roman" w:hAnsi="Times New Roman" w:cs="Times New Roman"/>
          <w:sz w:val="24"/>
          <w:szCs w:val="24"/>
          <w:lang w:eastAsia="it-IT"/>
        </w:rPr>
        <w:t>la partita era stata interrotta:</w:t>
      </w:r>
      <w:r w:rsidRPr="005E4D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0FECF02" w14:textId="6F4B7C4B" w:rsidR="00912F17" w:rsidRPr="0017411B" w:rsidRDefault="00DA0198" w:rsidP="006B7EE5">
      <w:pPr>
        <w:pStyle w:val="Nessunaspaziatura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E4D1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Domingo e Giulia giocano a testa e croce con una moneta a due facce non truccata. A ogni lancio viene  assegnato 1 punto al giocatore che indovina l’esito. Vince tutta la posta di 24 euro (12 dei quali sono</w:t>
      </w:r>
      <w:r w:rsidR="00C62683" w:rsidRPr="005E4D1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5E4D1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di Domingo e 12 di Giulia) chi per primo totalizza 6 punti. La partita viene però interrotta sull’1 a 0 per Giulia. </w:t>
      </w:r>
      <w:r w:rsidR="005A18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Come devono</w:t>
      </w:r>
      <w:r w:rsidRPr="005E4D1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dividersi la posta Domingo e Giulia in modo tale  che la suddivisione sia </w:t>
      </w:r>
      <w:r w:rsidRPr="005A18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>giusta</w:t>
      </w:r>
      <w:r w:rsidR="005A1890" w:rsidRPr="005A18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>?</w:t>
      </w:r>
      <w:r w:rsidR="001741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B7EE5" w:rsidRPr="005E4D18">
        <w:rPr>
          <w:rFonts w:ascii="Times New Roman" w:hAnsi="Times New Roman" w:cs="Times New Roman"/>
          <w:sz w:val="24"/>
          <w:szCs w:val="24"/>
        </w:rPr>
        <w:t xml:space="preserve">La parte dell’esperienza che qui </w:t>
      </w:r>
      <w:r w:rsidR="006B7EE5" w:rsidRPr="005E4D18">
        <w:rPr>
          <w:rFonts w:ascii="Times New Roman" w:hAnsi="Times New Roman" w:cs="Times New Roman"/>
          <w:sz w:val="24"/>
          <w:szCs w:val="24"/>
        </w:rPr>
        <w:lastRenderedPageBreak/>
        <w:t>descriviamo ha richiesto un’intera mattinata di lavoro (cinque ore). Per quindici minuti gli studenti</w:t>
      </w:r>
      <w:r w:rsidR="00375CFE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6B7EE5" w:rsidRPr="005E4D18">
        <w:rPr>
          <w:rFonts w:ascii="Times New Roman" w:hAnsi="Times New Roman" w:cs="Times New Roman"/>
          <w:sz w:val="24"/>
          <w:szCs w:val="24"/>
        </w:rPr>
        <w:t xml:space="preserve">hanno lavorato individualmente, in modo tale che ciascuno potesse farsi un’idea delle possibili strategie risolutive; </w:t>
      </w:r>
      <w:r w:rsidR="00912F17" w:rsidRPr="005E4D18">
        <w:rPr>
          <w:rFonts w:ascii="Times New Roman" w:hAnsi="Times New Roman" w:cs="Times New Roman"/>
          <w:sz w:val="24"/>
          <w:szCs w:val="24"/>
        </w:rPr>
        <w:t xml:space="preserve">successivamente sono stati </w:t>
      </w:r>
      <w:r w:rsidR="006B7EE5" w:rsidRPr="005E4D18">
        <w:rPr>
          <w:rFonts w:ascii="Times New Roman" w:hAnsi="Times New Roman" w:cs="Times New Roman"/>
          <w:sz w:val="24"/>
          <w:szCs w:val="24"/>
        </w:rPr>
        <w:t>formati cinque gruppi composti da</w:t>
      </w:r>
      <w:r w:rsidR="00912F17" w:rsidRPr="005E4D18">
        <w:rPr>
          <w:rFonts w:ascii="Times New Roman" w:hAnsi="Times New Roman" w:cs="Times New Roman"/>
          <w:sz w:val="24"/>
          <w:szCs w:val="24"/>
        </w:rPr>
        <w:t xml:space="preserve"> quattro o cinque </w:t>
      </w:r>
      <w:r w:rsidR="00266EC4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studenti</w:t>
      </w:r>
      <w:r w:rsidR="00266EC4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6B7EE5" w:rsidRPr="005E4D18">
        <w:rPr>
          <w:rFonts w:ascii="Times New Roman" w:hAnsi="Times New Roman" w:cs="Times New Roman"/>
          <w:sz w:val="24"/>
          <w:szCs w:val="24"/>
        </w:rPr>
        <w:t>che hanno lavorato alla ricerca della strategia risolutiva per circa due ore</w:t>
      </w:r>
      <w:r w:rsidR="00912F17" w:rsidRPr="005E4D18">
        <w:rPr>
          <w:rFonts w:ascii="Times New Roman" w:hAnsi="Times New Roman" w:cs="Times New Roman"/>
          <w:sz w:val="24"/>
          <w:szCs w:val="24"/>
        </w:rPr>
        <w:t xml:space="preserve">. </w:t>
      </w:r>
      <w:r w:rsidR="006B7EE5" w:rsidRPr="005E4D18">
        <w:rPr>
          <w:rFonts w:ascii="Times New Roman" w:hAnsi="Times New Roman" w:cs="Times New Roman"/>
          <w:sz w:val="24"/>
          <w:szCs w:val="24"/>
        </w:rPr>
        <w:t>Nella</w:t>
      </w:r>
      <w:r w:rsidR="00912F17" w:rsidRPr="005E4D18">
        <w:rPr>
          <w:rFonts w:ascii="Times New Roman" w:hAnsi="Times New Roman" w:cs="Times New Roman"/>
          <w:sz w:val="24"/>
          <w:szCs w:val="24"/>
        </w:rPr>
        <w:t xml:space="preserve"> seconda parte della mattinata </w:t>
      </w:r>
      <w:r w:rsidR="006B7EE5" w:rsidRPr="005E4D18">
        <w:rPr>
          <w:rFonts w:ascii="Times New Roman" w:hAnsi="Times New Roman" w:cs="Times New Roman"/>
          <w:sz w:val="24"/>
          <w:szCs w:val="24"/>
        </w:rPr>
        <w:t>sono state presentate e discusse collettivamente le strategie risolutive proposte da</w:t>
      </w:r>
      <w:r w:rsidR="00912F17" w:rsidRPr="005E4D18">
        <w:rPr>
          <w:rFonts w:ascii="Times New Roman" w:hAnsi="Times New Roman" w:cs="Times New Roman"/>
          <w:sz w:val="24"/>
          <w:szCs w:val="24"/>
        </w:rPr>
        <w:t xml:space="preserve"> ciascun gruppo. Esse possono essere suddivise in tre tipologie principali:</w:t>
      </w:r>
    </w:p>
    <w:p w14:paraId="4A582364" w14:textId="284FA60D" w:rsidR="006B7EE5" w:rsidRPr="005E4D18" w:rsidRDefault="006B7EE5" w:rsidP="00234027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D18">
        <w:rPr>
          <w:rFonts w:ascii="Times New Roman" w:hAnsi="Times New Roman" w:cs="Times New Roman"/>
          <w:sz w:val="24"/>
          <w:szCs w:val="24"/>
        </w:rPr>
        <w:t>o</w:t>
      </w:r>
      <w:r w:rsidR="00912F17" w:rsidRPr="005E4D18">
        <w:rPr>
          <w:rFonts w:ascii="Times New Roman" w:hAnsi="Times New Roman" w:cs="Times New Roman"/>
          <w:sz w:val="24"/>
          <w:szCs w:val="24"/>
        </w:rPr>
        <w:t>gni gi</w:t>
      </w:r>
      <w:r w:rsidRPr="005E4D18">
        <w:rPr>
          <w:rFonts w:ascii="Times New Roman" w:hAnsi="Times New Roman" w:cs="Times New Roman"/>
          <w:sz w:val="24"/>
          <w:szCs w:val="24"/>
        </w:rPr>
        <w:t>ocatore prende metà della posta: infatti, se</w:t>
      </w:r>
      <w:r w:rsidR="00912F17" w:rsidRPr="005E4D18">
        <w:rPr>
          <w:rFonts w:ascii="Times New Roman" w:hAnsi="Times New Roman" w:cs="Times New Roman"/>
          <w:sz w:val="24"/>
          <w:szCs w:val="24"/>
        </w:rPr>
        <w:t xml:space="preserve"> la partita è stata interrotta, non c’è</w:t>
      </w:r>
      <w:r w:rsidRPr="005E4D18">
        <w:rPr>
          <w:rFonts w:ascii="Times New Roman" w:hAnsi="Times New Roman" w:cs="Times New Roman"/>
          <w:sz w:val="24"/>
          <w:szCs w:val="24"/>
        </w:rPr>
        <w:t xml:space="preserve"> un vincitore né un perdente;</w:t>
      </w:r>
    </w:p>
    <w:p w14:paraId="32529EDA" w14:textId="080C0787" w:rsidR="006B7EE5" w:rsidRPr="005E4D18" w:rsidRDefault="006B7EE5" w:rsidP="00234027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D18">
        <w:rPr>
          <w:rFonts w:ascii="Times New Roman" w:hAnsi="Times New Roman" w:cs="Times New Roman"/>
          <w:sz w:val="24"/>
          <w:szCs w:val="24"/>
        </w:rPr>
        <w:t>l</w:t>
      </w:r>
      <w:r w:rsidR="00912F17" w:rsidRPr="005E4D18">
        <w:rPr>
          <w:rFonts w:ascii="Times New Roman" w:hAnsi="Times New Roman" w:cs="Times New Roman"/>
          <w:sz w:val="24"/>
          <w:szCs w:val="24"/>
        </w:rPr>
        <w:t>a</w:t>
      </w:r>
      <w:r w:rsidR="004E73DA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214FAC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somma</w:t>
      </w:r>
      <w:r w:rsidR="00375CFE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4068" w:rsidRPr="005E4D18">
        <w:rPr>
          <w:rFonts w:ascii="Times New Roman" w:hAnsi="Times New Roman" w:cs="Times New Roman"/>
          <w:i/>
          <w:sz w:val="24"/>
          <w:szCs w:val="24"/>
        </w:rPr>
        <w:t>s</w:t>
      </w:r>
      <w:r w:rsidR="00504068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912F17" w:rsidRPr="005E4D18">
        <w:rPr>
          <w:rFonts w:ascii="Times New Roman" w:hAnsi="Times New Roman" w:cs="Times New Roman"/>
          <w:sz w:val="24"/>
          <w:szCs w:val="24"/>
        </w:rPr>
        <w:t xml:space="preserve">che spetta </w:t>
      </w:r>
      <w:r w:rsidR="006A6409" w:rsidRPr="005E4D18">
        <w:rPr>
          <w:rFonts w:ascii="Times New Roman" w:hAnsi="Times New Roman" w:cs="Times New Roman"/>
          <w:sz w:val="24"/>
          <w:szCs w:val="24"/>
        </w:rPr>
        <w:t>al giocatore che sta vincendo</w:t>
      </w:r>
      <w:r w:rsidR="00912F17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sz w:val="24"/>
          <w:szCs w:val="24"/>
        </w:rPr>
        <w:t>è</w:t>
      </w:r>
      <w:r w:rsidR="00912F17" w:rsidRPr="005E4D18">
        <w:rPr>
          <w:rFonts w:ascii="Times New Roman" w:hAnsi="Times New Roman" w:cs="Times New Roman"/>
          <w:sz w:val="24"/>
          <w:szCs w:val="24"/>
        </w:rPr>
        <w:t xml:space="preserve"> una funzione che varia linearmente con la differenza</w:t>
      </w:r>
      <w:r w:rsidR="00375CFE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i/>
          <w:sz w:val="24"/>
          <w:szCs w:val="24"/>
        </w:rPr>
        <w:t>d</w:t>
      </w:r>
      <w:r w:rsidR="00912F17" w:rsidRPr="005E4D18">
        <w:rPr>
          <w:rFonts w:ascii="Times New Roman" w:hAnsi="Times New Roman" w:cs="Times New Roman"/>
          <w:sz w:val="24"/>
          <w:szCs w:val="24"/>
        </w:rPr>
        <w:t xml:space="preserve"> di punteggio. In particolare </w:t>
      </w:r>
      <w:r w:rsidRPr="005E4D18">
        <w:rPr>
          <w:rFonts w:ascii="Times New Roman" w:hAnsi="Times New Roman" w:cs="Times New Roman"/>
          <w:i/>
          <w:sz w:val="24"/>
          <w:szCs w:val="24"/>
        </w:rPr>
        <w:t>s</w:t>
      </w:r>
      <w:r w:rsidRPr="005E4D18">
        <w:rPr>
          <w:rFonts w:ascii="Times New Roman" w:hAnsi="Times New Roman" w:cs="Times New Roman"/>
          <w:sz w:val="24"/>
          <w:szCs w:val="24"/>
        </w:rPr>
        <w:t xml:space="preserve"> = 2 </w:t>
      </w:r>
      <w:r w:rsidRPr="005E4D18">
        <w:rPr>
          <w:rFonts w:ascii="Times New Roman" w:hAnsi="Times New Roman" w:cs="Times New Roman"/>
          <w:i/>
          <w:sz w:val="24"/>
          <w:szCs w:val="24"/>
        </w:rPr>
        <w:t>d</w:t>
      </w:r>
      <w:r w:rsidRPr="005E4D18">
        <w:rPr>
          <w:rFonts w:ascii="Times New Roman" w:hAnsi="Times New Roman" w:cs="Times New Roman"/>
          <w:sz w:val="24"/>
          <w:szCs w:val="24"/>
        </w:rPr>
        <w:t xml:space="preserve"> + 12;</w:t>
      </w:r>
    </w:p>
    <w:p w14:paraId="26A4E93D" w14:textId="77777777" w:rsidR="00912F17" w:rsidRPr="005E4D18" w:rsidRDefault="006B7EE5" w:rsidP="00234027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D18">
        <w:rPr>
          <w:rFonts w:ascii="Times New Roman" w:hAnsi="Times New Roman" w:cs="Times New Roman"/>
          <w:sz w:val="24"/>
          <w:szCs w:val="24"/>
        </w:rPr>
        <w:t>l</w:t>
      </w:r>
      <w:r w:rsidR="00912F17" w:rsidRPr="005E4D18">
        <w:rPr>
          <w:rFonts w:ascii="Times New Roman" w:hAnsi="Times New Roman" w:cs="Times New Roman"/>
          <w:sz w:val="24"/>
          <w:szCs w:val="24"/>
        </w:rPr>
        <w:t xml:space="preserve">a </w:t>
      </w:r>
      <w:r w:rsidR="00266EC4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posta</w:t>
      </w:r>
      <w:r w:rsidR="00912F17" w:rsidRPr="005E4D18">
        <w:rPr>
          <w:rFonts w:ascii="Times New Roman" w:hAnsi="Times New Roman" w:cs="Times New Roman"/>
          <w:sz w:val="24"/>
          <w:szCs w:val="24"/>
        </w:rPr>
        <w:t xml:space="preserve"> deve essere suddivisa in parti proporzionali al punteggio</w:t>
      </w:r>
      <w:r w:rsidRPr="005E4D18">
        <w:rPr>
          <w:rFonts w:ascii="Times New Roman" w:hAnsi="Times New Roman" w:cs="Times New Roman"/>
          <w:sz w:val="24"/>
          <w:szCs w:val="24"/>
        </w:rPr>
        <w:t xml:space="preserve"> (soluzione à la Pacioli)</w:t>
      </w:r>
      <w:r w:rsidR="00912F17" w:rsidRPr="005E4D18">
        <w:rPr>
          <w:rFonts w:ascii="Times New Roman" w:hAnsi="Times New Roman" w:cs="Times New Roman"/>
          <w:sz w:val="24"/>
          <w:szCs w:val="24"/>
        </w:rPr>
        <w:t>.</w:t>
      </w:r>
    </w:p>
    <w:p w14:paraId="560705FD" w14:textId="5FC45F7C" w:rsidR="00A02EC9" w:rsidRPr="005E4D18" w:rsidRDefault="00912F17" w:rsidP="00A02EC9">
      <w:pPr>
        <w:pStyle w:val="Nessunaspaziatura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Nonostante la richiesta facesse riferimento a una situazione precisa</w:t>
      </w:r>
      <w:r w:rsidR="00D00568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 a 0 per Giulia)</w:t>
      </w:r>
      <w:r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D00568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tutti i gruppi </w:t>
      </w:r>
      <w:r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hanno sentito il bisogno di esplorare </w:t>
      </w:r>
      <w:r w:rsidR="00100303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altri casi; ci sembra di potere affermare che</w:t>
      </w:r>
      <w:r w:rsidR="00D00568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 alcuni studenti</w:t>
      </w:r>
      <w:r w:rsidR="00100303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considerazione di casi diversi dall’1 a 0 sia stata suggerita dall’esigenza di generalizzare la soluzione trovata, mentre per altri sia stata motivata dall’opportunità di </w:t>
      </w:r>
      <w:r w:rsidR="001741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verificarne la</w:t>
      </w:r>
      <w:r w:rsidR="00100303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correttezza. </w:t>
      </w:r>
      <w:r w:rsidR="002479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È interessante osservare che la discussione collettiva ha aiutato a superare </w:t>
      </w:r>
      <w:r w:rsidR="00697546" w:rsidRPr="005E4D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 difficoltà</w:t>
      </w:r>
      <w:r w:rsidR="002479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iniziale </w:t>
      </w:r>
      <w:r w:rsidR="00266EC4" w:rsidRPr="005E4D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</w:t>
      </w:r>
      <w:r w:rsidR="00697546" w:rsidRPr="005E4D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attivare strategie risolutive </w:t>
      </w:r>
      <w:r w:rsidR="00FE44EE" w:rsidRPr="005E4D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rivolte </w:t>
      </w:r>
      <w:r w:rsidR="002479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 futuro, facendo prima </w:t>
      </w:r>
      <w:r w:rsidR="00FE44EE" w:rsidRPr="005E4D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emergere la proposta di </w:t>
      </w:r>
      <w:r w:rsidR="002479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soluzioni miste, à la </w:t>
      </w:r>
      <w:proofErr w:type="spellStart"/>
      <w:r w:rsidR="002479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Cataneo</w:t>
      </w:r>
      <w:proofErr w:type="spellEnd"/>
      <w:r w:rsidR="00697546" w:rsidRPr="005E4D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79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e, in seguito,</w:t>
      </w:r>
      <w:r w:rsidR="00697546" w:rsidRPr="005E4D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soluzioni che cercavano di tenere in considerazione ciò che ancora p</w:t>
      </w:r>
      <w:r w:rsidR="00266EC4" w:rsidRPr="005E4D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oteva</w:t>
      </w:r>
      <w:r w:rsidR="00697546" w:rsidRPr="005E4D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accadere e quindi nello spirito </w:t>
      </w:r>
      <w:r w:rsidR="002479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 quelle</w:t>
      </w:r>
      <w:r w:rsidR="00697546" w:rsidRPr="005E4D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proposte da Cardano, Pascal e </w:t>
      </w:r>
      <w:proofErr w:type="spellStart"/>
      <w:r w:rsidR="00697546" w:rsidRPr="005E4D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Fermat</w:t>
      </w:r>
      <w:proofErr w:type="spellEnd"/>
      <w:r w:rsidR="00697546" w:rsidRPr="005E4D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3D3798" w:rsidRPr="005E4D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E44E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Per esempio, Simone, </w:t>
      </w:r>
      <w:r w:rsidR="00266EC4" w:rsidRPr="005E4D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 proposto</w:t>
      </w:r>
      <w:r w:rsidR="00FE44EE" w:rsidRPr="005E4D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E44E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 seguente strategia risolutiva: “</w:t>
      </w:r>
      <w:r w:rsidR="0024797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si moltiplica</w:t>
      </w:r>
      <w:r w:rsidR="00FE44EE" w:rsidRPr="005E4D1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2.4 </w:t>
      </w:r>
      <w:r w:rsidR="00FE44E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[una sorta di premio per ogni partita vinta] </w:t>
      </w:r>
      <w:r w:rsidR="00FE44EE" w:rsidRPr="005E4D1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per il numero di partite vinte da ciascun giocatore e poi si addiziona al risultato ottenuto la metà della posta rimasta</w:t>
      </w:r>
      <w:r w:rsidR="00FE44E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”. Si tratta di una strategia mista che assegna una porzione della posta in gioco in modo proporzionale al punteggio su cui la partita è stata interrotta e </w:t>
      </w:r>
      <w:r w:rsidR="00FE44E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divide in parti uguali la posta restante, perché</w:t>
      </w:r>
      <w:r w:rsidR="003D3798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come ha detto Simone,</w:t>
      </w:r>
      <w:r w:rsidR="00FE44E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la partita non è terminata è </w:t>
      </w:r>
      <w:r w:rsidR="00FE44EE" w:rsidRPr="005E4D1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giusto</w:t>
      </w:r>
      <w:r w:rsidR="00FE44E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dividere la posta </w:t>
      </w:r>
      <w:r w:rsidR="00FE44EE" w:rsidRPr="005E4D1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ancora in gioco</w:t>
      </w:r>
      <w:r w:rsidR="00FE44E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parti uguali fra i due giocatori. Alessandro fa però notare che</w:t>
      </w:r>
      <w:r w:rsidR="005B79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FE44E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secondo questa soluzione</w:t>
      </w:r>
      <w:r w:rsidR="005B79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FE44E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due giocatori avrebbero diritto ad avere la stessa posta sia nel caso (6;</w:t>
      </w:r>
      <w:r w:rsidR="00490CD0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E44E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1,0), sia nel caso (6;</w:t>
      </w:r>
      <w:r w:rsidR="00490CD0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E44E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5,4). In entrambi i casi, infatti, al giocatore che sta vincendo spetterebbero 13.2 euro. Eppure, secondo Alessandro, “</w:t>
      </w:r>
      <w:r w:rsidR="00FE44EE" w:rsidRPr="005E4D1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il 5 a 4 è un punteggio più favorevole dell’1 a 0, perché chi vince 5 a 4 è più vicino alla vittoria</w:t>
      </w:r>
      <w:r w:rsidR="00FE44E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”.</w:t>
      </w:r>
      <w:r w:rsidR="007D22D1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Nel prosieguo della discussione </w:t>
      </w:r>
      <w:r w:rsidR="007D22D1" w:rsidRPr="005E4D18">
        <w:rPr>
          <w:rFonts w:ascii="Times New Roman" w:hAnsi="Times New Roman" w:cs="Times New Roman"/>
          <w:sz w:val="24"/>
          <w:szCs w:val="24"/>
        </w:rPr>
        <w:t>Alessandro afferma</w:t>
      </w:r>
      <w:r w:rsidR="00375CFE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7D22D1" w:rsidRPr="005E4D18">
        <w:rPr>
          <w:rFonts w:ascii="Times New Roman" w:hAnsi="Times New Roman" w:cs="Times New Roman"/>
          <w:sz w:val="24"/>
          <w:szCs w:val="24"/>
        </w:rPr>
        <w:t>esplicitamente che “</w:t>
      </w:r>
      <w:r w:rsidR="007D22D1" w:rsidRPr="005E4D18">
        <w:rPr>
          <w:rFonts w:ascii="Times New Roman" w:hAnsi="Times New Roman" w:cs="Times New Roman"/>
          <w:i/>
          <w:sz w:val="24"/>
          <w:szCs w:val="24"/>
        </w:rPr>
        <w:t>una soluzione è equa se è proporzionale a quanto manca alla vittoria</w:t>
      </w:r>
      <w:r w:rsidR="007D22D1" w:rsidRPr="005E4D18">
        <w:rPr>
          <w:rFonts w:ascii="Times New Roman" w:hAnsi="Times New Roman" w:cs="Times New Roman"/>
          <w:sz w:val="24"/>
          <w:szCs w:val="24"/>
        </w:rPr>
        <w:t>”. Qui è chiaro e anche consapevole il riferimento</w:t>
      </w:r>
      <w:r w:rsidR="0078406F" w:rsidRPr="005E4D18">
        <w:rPr>
          <w:rFonts w:ascii="Times New Roman" w:hAnsi="Times New Roman" w:cs="Times New Roman"/>
          <w:sz w:val="24"/>
          <w:szCs w:val="24"/>
        </w:rPr>
        <w:t xml:space="preserve"> a ciò che ancora deve accadere: siamo quindi </w:t>
      </w:r>
      <w:r w:rsidR="005B7964">
        <w:rPr>
          <w:rFonts w:ascii="Times New Roman" w:hAnsi="Times New Roman" w:cs="Times New Roman"/>
          <w:sz w:val="24"/>
          <w:szCs w:val="24"/>
        </w:rPr>
        <w:t>di fronte a</w:t>
      </w:r>
      <w:r w:rsidR="0078406F" w:rsidRPr="005E4D18">
        <w:rPr>
          <w:rFonts w:ascii="Times New Roman" w:hAnsi="Times New Roman" w:cs="Times New Roman"/>
          <w:sz w:val="24"/>
          <w:szCs w:val="24"/>
        </w:rPr>
        <w:t xml:space="preserve"> un approccio vicino a quello del calcolo delle probabilità.</w:t>
      </w:r>
      <w:r w:rsidR="00AB763C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B79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Una soluzione che ha trovato forte condivisione è stata quella proposta </w:t>
      </w:r>
      <w:r w:rsidR="0009039C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 Alessia</w:t>
      </w:r>
      <w:r w:rsidR="005B79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834241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34241" w:rsidRPr="005E4D18">
        <w:rPr>
          <w:rFonts w:ascii="Times New Roman" w:hAnsi="Times New Roman" w:cs="Times New Roman"/>
          <w:sz w:val="24"/>
          <w:szCs w:val="24"/>
        </w:rPr>
        <w:t>la somma</w:t>
      </w:r>
      <w:r w:rsidR="00375CFE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834241" w:rsidRPr="005E4D18">
        <w:rPr>
          <w:rFonts w:ascii="Times New Roman" w:hAnsi="Times New Roman" w:cs="Times New Roman"/>
          <w:i/>
          <w:sz w:val="24"/>
          <w:szCs w:val="24"/>
        </w:rPr>
        <w:t>s</w:t>
      </w:r>
      <w:r w:rsidR="00834241" w:rsidRPr="005E4D18">
        <w:rPr>
          <w:rFonts w:ascii="Times New Roman" w:hAnsi="Times New Roman" w:cs="Times New Roman"/>
          <w:sz w:val="24"/>
          <w:szCs w:val="24"/>
        </w:rPr>
        <w:t xml:space="preserve"> che spetta </w:t>
      </w:r>
      <w:r w:rsidR="00044DE7" w:rsidRPr="005E4D18">
        <w:rPr>
          <w:rFonts w:ascii="Times New Roman" w:hAnsi="Times New Roman" w:cs="Times New Roman"/>
          <w:sz w:val="24"/>
          <w:szCs w:val="24"/>
        </w:rPr>
        <w:t>al giocatore che sta vincendo</w:t>
      </w:r>
      <w:r w:rsidR="00834241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5B7964">
        <w:rPr>
          <w:rFonts w:ascii="Times New Roman" w:hAnsi="Times New Roman" w:cs="Times New Roman"/>
          <w:color w:val="000000" w:themeColor="text1"/>
          <w:sz w:val="24"/>
          <w:szCs w:val="24"/>
        </w:rPr>
        <w:t>deve essere</w:t>
      </w:r>
      <w:r w:rsidR="00834241" w:rsidRPr="005E4D18">
        <w:rPr>
          <w:rFonts w:ascii="Times New Roman" w:hAnsi="Times New Roman" w:cs="Times New Roman"/>
          <w:sz w:val="24"/>
          <w:szCs w:val="24"/>
        </w:rPr>
        <w:t xml:space="preserve"> una funzione che varia linearmente con la differenza</w:t>
      </w:r>
      <w:r w:rsidR="00375CFE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834241" w:rsidRPr="005E4D18">
        <w:rPr>
          <w:rFonts w:ascii="Times New Roman" w:hAnsi="Times New Roman" w:cs="Times New Roman"/>
          <w:i/>
          <w:sz w:val="24"/>
          <w:szCs w:val="24"/>
        </w:rPr>
        <w:t>d</w:t>
      </w:r>
      <w:r w:rsidR="00834241" w:rsidRPr="005E4D18">
        <w:rPr>
          <w:rFonts w:ascii="Times New Roman" w:hAnsi="Times New Roman" w:cs="Times New Roman"/>
          <w:sz w:val="24"/>
          <w:szCs w:val="24"/>
        </w:rPr>
        <w:t xml:space="preserve"> di punteggio. In particolare </w:t>
      </w:r>
      <w:r w:rsidR="00834241" w:rsidRPr="005E4D18">
        <w:rPr>
          <w:rFonts w:ascii="Times New Roman" w:hAnsi="Times New Roman" w:cs="Times New Roman"/>
          <w:i/>
          <w:sz w:val="24"/>
          <w:szCs w:val="24"/>
        </w:rPr>
        <w:t>s</w:t>
      </w:r>
      <w:r w:rsidR="00834241" w:rsidRPr="005E4D18">
        <w:rPr>
          <w:rFonts w:ascii="Times New Roman" w:hAnsi="Times New Roman" w:cs="Times New Roman"/>
          <w:sz w:val="24"/>
          <w:szCs w:val="24"/>
        </w:rPr>
        <w:t xml:space="preserve"> = 2 </w:t>
      </w:r>
      <w:r w:rsidR="00834241" w:rsidRPr="005E4D18">
        <w:rPr>
          <w:rFonts w:ascii="Times New Roman" w:hAnsi="Times New Roman" w:cs="Times New Roman"/>
          <w:i/>
          <w:sz w:val="24"/>
          <w:szCs w:val="24"/>
        </w:rPr>
        <w:t>d</w:t>
      </w:r>
      <w:r w:rsidR="00834241" w:rsidRPr="005E4D18">
        <w:rPr>
          <w:rFonts w:ascii="Times New Roman" w:hAnsi="Times New Roman" w:cs="Times New Roman"/>
          <w:sz w:val="24"/>
          <w:szCs w:val="24"/>
        </w:rPr>
        <w:t xml:space="preserve"> + 12.</w:t>
      </w:r>
      <w:r w:rsidR="00AB763C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34241" w:rsidRPr="005E4D18">
        <w:rPr>
          <w:rFonts w:ascii="Times New Roman" w:hAnsi="Times New Roman" w:cs="Times New Roman"/>
          <w:sz w:val="24"/>
          <w:szCs w:val="24"/>
        </w:rPr>
        <w:t>Per esempio, nel caso (6;</w:t>
      </w:r>
      <w:r w:rsidR="00044DE7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834241" w:rsidRPr="005E4D18">
        <w:rPr>
          <w:rFonts w:ascii="Times New Roman" w:hAnsi="Times New Roman" w:cs="Times New Roman"/>
          <w:sz w:val="24"/>
          <w:szCs w:val="24"/>
        </w:rPr>
        <w:t>1,0) il gioc</w:t>
      </w:r>
      <w:r w:rsidR="00306AD2" w:rsidRPr="005E4D18">
        <w:rPr>
          <w:rFonts w:ascii="Times New Roman" w:hAnsi="Times New Roman" w:cs="Times New Roman"/>
          <w:sz w:val="24"/>
          <w:szCs w:val="24"/>
        </w:rPr>
        <w:t xml:space="preserve">atore che vince ha diritto a </w:t>
      </w:r>
      <w:r w:rsidR="00306AD2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r w:rsidR="00834241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34241" w:rsidRPr="005E4D18">
        <w:rPr>
          <w:rFonts w:ascii="Times New Roman" w:hAnsi="Times New Roman" w:cs="Times New Roman"/>
          <w:sz w:val="24"/>
          <w:szCs w:val="24"/>
        </w:rPr>
        <w:t xml:space="preserve"> posta </w:t>
      </w:r>
      <w:r w:rsidR="00834241" w:rsidRPr="005E4D18">
        <w:rPr>
          <w:rFonts w:ascii="Times New Roman" w:hAnsi="Times New Roman" w:cs="Times New Roman"/>
          <w:i/>
          <w:sz w:val="24"/>
          <w:szCs w:val="24"/>
        </w:rPr>
        <w:t>s</w:t>
      </w:r>
      <w:r w:rsidR="00834241" w:rsidRPr="005E4D18">
        <w:rPr>
          <w:rFonts w:ascii="Times New Roman" w:hAnsi="Times New Roman" w:cs="Times New Roman"/>
          <w:sz w:val="24"/>
          <w:szCs w:val="24"/>
        </w:rPr>
        <w:t xml:space="preserve"> = 14 euro; nel caso (6; 5,2) il giocatore vincente ha diritto a una posta </w:t>
      </w:r>
      <w:r w:rsidR="00834241" w:rsidRPr="005E4D18">
        <w:rPr>
          <w:rFonts w:ascii="Times New Roman" w:hAnsi="Times New Roman" w:cs="Times New Roman"/>
          <w:i/>
          <w:sz w:val="24"/>
          <w:szCs w:val="24"/>
        </w:rPr>
        <w:t>s</w:t>
      </w:r>
      <w:r w:rsidR="00834241" w:rsidRPr="005E4D18">
        <w:rPr>
          <w:rFonts w:ascii="Times New Roman" w:hAnsi="Times New Roman" w:cs="Times New Roman"/>
          <w:sz w:val="24"/>
          <w:szCs w:val="24"/>
        </w:rPr>
        <w:t xml:space="preserve"> = 18 euro. La soluzione </w:t>
      </w:r>
      <w:r w:rsidR="005B7964">
        <w:rPr>
          <w:rFonts w:ascii="Times New Roman" w:hAnsi="Times New Roman" w:cs="Times New Roman"/>
          <w:sz w:val="24"/>
          <w:szCs w:val="24"/>
        </w:rPr>
        <w:t>è stata</w:t>
      </w:r>
      <w:r w:rsidR="00834241" w:rsidRPr="005E4D18">
        <w:rPr>
          <w:rFonts w:ascii="Times New Roman" w:hAnsi="Times New Roman" w:cs="Times New Roman"/>
          <w:sz w:val="24"/>
          <w:szCs w:val="24"/>
        </w:rPr>
        <w:t xml:space="preserve"> apprezzata per la sua semplicità, per il fatto che utilizza uno strumento matematico (le funzioni lineari) ben noto alla classe e per il fatto che tiene conto di quello che sembra essere un parametro molto importante per la soluzione del problema: la differenza di punteggio fra i due giocatori.</w:t>
      </w:r>
      <w:r w:rsidR="00461FEC" w:rsidRPr="005E4D18">
        <w:rPr>
          <w:rFonts w:ascii="Times New Roman" w:hAnsi="Times New Roman" w:cs="Times New Roman"/>
          <w:sz w:val="24"/>
          <w:szCs w:val="24"/>
        </w:rPr>
        <w:t xml:space="preserve"> Nonostante il gradimento della maggior parte della classe</w:t>
      </w:r>
      <w:r w:rsidR="00834241" w:rsidRPr="005E4D18">
        <w:rPr>
          <w:rFonts w:ascii="Times New Roman" w:hAnsi="Times New Roman" w:cs="Times New Roman"/>
          <w:sz w:val="24"/>
          <w:szCs w:val="24"/>
        </w:rPr>
        <w:t xml:space="preserve">, alcuni studenti </w:t>
      </w:r>
      <w:r w:rsidR="00461FEC" w:rsidRPr="005E4D18">
        <w:rPr>
          <w:rFonts w:ascii="Times New Roman" w:hAnsi="Times New Roman" w:cs="Times New Roman"/>
          <w:sz w:val="24"/>
          <w:szCs w:val="24"/>
        </w:rPr>
        <w:t>hanno portato alcune argomentazioni molto interessanti, fondate su casi limite, che hanno creato nella stessa Alessia forti perplessità sulla adeguatezza della soluzione che aveva proposto. In particolare</w:t>
      </w:r>
      <w:r w:rsidR="00375CFE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461FEC" w:rsidRPr="005E4D18">
        <w:rPr>
          <w:rFonts w:ascii="Times New Roman" w:hAnsi="Times New Roman" w:cs="Times New Roman"/>
          <w:sz w:val="24"/>
          <w:szCs w:val="24"/>
        </w:rPr>
        <w:t xml:space="preserve">Matteo </w:t>
      </w:r>
      <w:r w:rsidR="00306AD2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suggerisce</w:t>
      </w:r>
      <w:r w:rsidR="00461FEC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r w:rsidR="00306AD2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confrontare</w:t>
      </w:r>
      <w:r w:rsidR="00461FEC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FEC" w:rsidRPr="005E4D18">
        <w:rPr>
          <w:rFonts w:ascii="Times New Roman" w:hAnsi="Times New Roman" w:cs="Times New Roman"/>
          <w:sz w:val="24"/>
          <w:szCs w:val="24"/>
        </w:rPr>
        <w:t>il caso (1000;999,969) con il caso (1000;30,0</w:t>
      </w:r>
      <w:r w:rsidR="00461FEC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06AD2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61FEC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6AD2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Tali casi</w:t>
      </w:r>
      <w:r w:rsidR="00461FEC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FEC" w:rsidRPr="005E4D18">
        <w:rPr>
          <w:rFonts w:ascii="Times New Roman" w:hAnsi="Times New Roman" w:cs="Times New Roman"/>
          <w:sz w:val="24"/>
          <w:szCs w:val="24"/>
        </w:rPr>
        <w:t>portano alla stessa suddivisione della posta in gioco con il metodo proposto da Alessia, ma “</w:t>
      </w:r>
      <w:r w:rsidR="00461FEC" w:rsidRPr="005E4D18">
        <w:rPr>
          <w:rFonts w:ascii="Times New Roman" w:hAnsi="Times New Roman" w:cs="Times New Roman"/>
          <w:i/>
          <w:sz w:val="24"/>
          <w:szCs w:val="24"/>
        </w:rPr>
        <w:t>per vincere, chi è a 969 deve fare 30 vittorie di seguito per pareggiare, mentre a chi è a 999 basta un solo tiro per vincere</w:t>
      </w:r>
      <w:r w:rsidR="00461FEC" w:rsidRPr="005E4D18">
        <w:rPr>
          <w:rFonts w:ascii="Times New Roman" w:hAnsi="Times New Roman" w:cs="Times New Roman"/>
          <w:sz w:val="24"/>
          <w:szCs w:val="24"/>
        </w:rPr>
        <w:t>”. Alcuni studenti</w:t>
      </w:r>
      <w:r w:rsidR="00044DE7" w:rsidRPr="005E4D18">
        <w:rPr>
          <w:rFonts w:ascii="Times New Roman" w:hAnsi="Times New Roman" w:cs="Times New Roman"/>
          <w:sz w:val="24"/>
          <w:szCs w:val="24"/>
        </w:rPr>
        <w:t>,</w:t>
      </w:r>
      <w:r w:rsidR="00461FEC" w:rsidRPr="005E4D18">
        <w:rPr>
          <w:rFonts w:ascii="Times New Roman" w:hAnsi="Times New Roman" w:cs="Times New Roman"/>
          <w:sz w:val="24"/>
          <w:szCs w:val="24"/>
        </w:rPr>
        <w:t xml:space="preserve"> fino alla fine della discussione</w:t>
      </w:r>
      <w:r w:rsidR="00044DE7" w:rsidRPr="005E4D18">
        <w:rPr>
          <w:rFonts w:ascii="Times New Roman" w:hAnsi="Times New Roman" w:cs="Times New Roman"/>
          <w:sz w:val="24"/>
          <w:szCs w:val="24"/>
        </w:rPr>
        <w:t>,</w:t>
      </w:r>
      <w:r w:rsidR="00461FEC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5B7964">
        <w:rPr>
          <w:rFonts w:ascii="Times New Roman" w:hAnsi="Times New Roman" w:cs="Times New Roman"/>
          <w:sz w:val="24"/>
          <w:szCs w:val="24"/>
        </w:rPr>
        <w:t>hanno mostrato</w:t>
      </w:r>
      <w:r w:rsidR="00461FEC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5B7964">
        <w:rPr>
          <w:rFonts w:ascii="Times New Roman" w:hAnsi="Times New Roman" w:cs="Times New Roman"/>
          <w:sz w:val="24"/>
          <w:szCs w:val="24"/>
        </w:rPr>
        <w:t>forti</w:t>
      </w:r>
      <w:r w:rsidR="00461FEC" w:rsidRPr="005E4D18">
        <w:rPr>
          <w:rFonts w:ascii="Times New Roman" w:hAnsi="Times New Roman" w:cs="Times New Roman"/>
          <w:sz w:val="24"/>
          <w:szCs w:val="24"/>
        </w:rPr>
        <w:t xml:space="preserve"> difficoltà a ragionare in </w:t>
      </w:r>
      <w:r w:rsidR="00461FEC" w:rsidRPr="005E4D18">
        <w:rPr>
          <w:rFonts w:ascii="Times New Roman" w:hAnsi="Times New Roman" w:cs="Times New Roman"/>
          <w:sz w:val="24"/>
          <w:szCs w:val="24"/>
        </w:rPr>
        <w:lastRenderedPageBreak/>
        <w:t>termini di ciò che ancora può accadere; per esempio Maria Laura, dopo l’intervento di Matteo e quello di altri studenti che considerano casi analoghi, afferma “</w:t>
      </w:r>
      <w:r w:rsidR="00461FEC" w:rsidRPr="005E4D18">
        <w:rPr>
          <w:rFonts w:ascii="Times New Roman" w:hAnsi="Times New Roman" w:cs="Times New Roman"/>
          <w:i/>
          <w:sz w:val="24"/>
          <w:szCs w:val="24"/>
        </w:rPr>
        <w:t>è giusto lavorare sulla differenza, inutile pensare a quello che potrebbe accadere, perché intanto non accadrà</w:t>
      </w:r>
      <w:r w:rsidR="00461FEC" w:rsidRPr="005E4D18">
        <w:rPr>
          <w:rFonts w:ascii="Times New Roman" w:hAnsi="Times New Roman" w:cs="Times New Roman"/>
          <w:sz w:val="24"/>
          <w:szCs w:val="24"/>
        </w:rPr>
        <w:t>”</w:t>
      </w:r>
      <w:r w:rsidR="00044DE7" w:rsidRPr="005E4D18">
        <w:rPr>
          <w:rFonts w:ascii="Times New Roman" w:hAnsi="Times New Roman" w:cs="Times New Roman"/>
          <w:sz w:val="24"/>
          <w:szCs w:val="24"/>
        </w:rPr>
        <w:t>. Ciò suggerisce</w:t>
      </w:r>
      <w:r w:rsidR="00461FEC" w:rsidRPr="005E4D18">
        <w:rPr>
          <w:rFonts w:ascii="Times New Roman" w:hAnsi="Times New Roman" w:cs="Times New Roman"/>
          <w:sz w:val="24"/>
          <w:szCs w:val="24"/>
        </w:rPr>
        <w:t xml:space="preserve"> un’avversione a considerare situazioni caratterizzate da incertezza.</w:t>
      </w:r>
      <w:r w:rsidR="003D3798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B79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Durante la discussione è emersa l’esigenza</w:t>
      </w:r>
      <w:r w:rsidR="004219EA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avere strumenti di rappresentazione e valutazione dell’incerto; si tratta di una condizione assai importante per preparare il terreno a</w:t>
      </w:r>
      <w:r w:rsidR="00FF21F6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 calcolo delle probabilità, argomento </w:t>
      </w:r>
      <w:r w:rsidR="004219EA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delicato e </w:t>
      </w:r>
      <w:r w:rsidR="00FF21F6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causa</w:t>
      </w:r>
      <w:r w:rsidR="004219EA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diversi equivoci</w:t>
      </w:r>
      <w:r w:rsidR="00306AD2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06AD2" w:rsidRPr="005E4D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argomentativi</w:t>
      </w:r>
      <w:r w:rsidR="004219EA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come la storia mostra</w:t>
      </w:r>
      <w:r w:rsidR="00FF21F6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3D3798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02EC9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Le modalità con cui il problema è stato affrontato dagli studenti sembrano potersi ispirare a quel modello che </w:t>
      </w:r>
      <w:proofErr w:type="spellStart"/>
      <w:r w:rsidR="00A02EC9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Jaako</w:t>
      </w:r>
      <w:proofErr w:type="spellEnd"/>
      <w:r w:rsidR="00375CF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02EC9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Hintikka</w:t>
      </w:r>
      <w:proofErr w:type="spellEnd"/>
      <w:r w:rsidR="00A02EC9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chiama “</w:t>
      </w:r>
      <w:proofErr w:type="spellStart"/>
      <w:r w:rsidR="00A02EC9" w:rsidRPr="005E4D1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logic</w:t>
      </w:r>
      <w:proofErr w:type="spellEnd"/>
      <w:r w:rsidR="00A02EC9" w:rsidRPr="005E4D1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="00A02EC9" w:rsidRPr="005E4D1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inquiry</w:t>
      </w:r>
      <w:proofErr w:type="spellEnd"/>
      <w:r w:rsidR="00A02EC9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  <w:r w:rsidR="008B7651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[</w:t>
      </w:r>
      <w:proofErr w:type="spellStart"/>
      <w:r w:rsidR="008B7651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Hintikka</w:t>
      </w:r>
      <w:proofErr w:type="spellEnd"/>
      <w:r w:rsidR="008B7651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1998, 1999]</w:t>
      </w:r>
      <w:r w:rsidR="00A02EC9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un modello dinamico e dialettico di confronto </w:t>
      </w:r>
      <w:r w:rsidR="00A02EC9" w:rsidRPr="005E4D18">
        <w:rPr>
          <w:rFonts w:ascii="Times New Roman" w:hAnsi="Times New Roman" w:cs="Times New Roman"/>
          <w:sz w:val="24"/>
          <w:szCs w:val="24"/>
        </w:rPr>
        <w:t>fra due agenti, il primo intenzionato a convalid</w:t>
      </w:r>
      <w:r w:rsidR="005B7964">
        <w:rPr>
          <w:rFonts w:ascii="Times New Roman" w:hAnsi="Times New Roman" w:cs="Times New Roman"/>
          <w:sz w:val="24"/>
          <w:szCs w:val="24"/>
        </w:rPr>
        <w:t>are e il secondo a confutare affermazioni</w:t>
      </w:r>
      <w:r w:rsidR="00A02EC9" w:rsidRPr="005E4D18">
        <w:rPr>
          <w:rFonts w:ascii="Times New Roman" w:hAnsi="Times New Roman" w:cs="Times New Roman"/>
          <w:sz w:val="24"/>
          <w:szCs w:val="24"/>
        </w:rPr>
        <w:t xml:space="preserve">; si tratta di un modello che sembra avere interessanti applicazioni nella </w:t>
      </w:r>
      <w:r w:rsidR="008B7651" w:rsidRPr="005E4D18">
        <w:rPr>
          <w:rFonts w:ascii="Times New Roman" w:hAnsi="Times New Roman" w:cs="Times New Roman"/>
          <w:sz w:val="24"/>
          <w:szCs w:val="24"/>
        </w:rPr>
        <w:t>didattica della matematica [</w:t>
      </w:r>
      <w:proofErr w:type="spellStart"/>
      <w:r w:rsidR="008B7651" w:rsidRPr="005E4D18">
        <w:rPr>
          <w:rFonts w:ascii="Times New Roman" w:hAnsi="Times New Roman" w:cs="Times New Roman"/>
          <w:sz w:val="24"/>
          <w:szCs w:val="24"/>
        </w:rPr>
        <w:t>Arzarello</w:t>
      </w:r>
      <w:proofErr w:type="spellEnd"/>
      <w:r w:rsidR="00AB763C" w:rsidRPr="005E4D18">
        <w:rPr>
          <w:rFonts w:ascii="Times New Roman" w:hAnsi="Times New Roman" w:cs="Times New Roman"/>
          <w:sz w:val="24"/>
          <w:szCs w:val="24"/>
        </w:rPr>
        <w:t xml:space="preserve"> &amp; </w:t>
      </w:r>
      <w:r w:rsidR="008B7651" w:rsidRPr="005E4D18">
        <w:rPr>
          <w:rFonts w:ascii="Times New Roman" w:hAnsi="Times New Roman" w:cs="Times New Roman"/>
          <w:sz w:val="24"/>
          <w:szCs w:val="24"/>
        </w:rPr>
        <w:t>al, 2014]</w:t>
      </w:r>
      <w:r w:rsidR="00A02EC9" w:rsidRPr="005E4D18">
        <w:rPr>
          <w:rFonts w:ascii="Times New Roman" w:hAnsi="Times New Roman" w:cs="Times New Roman"/>
          <w:sz w:val="24"/>
          <w:szCs w:val="24"/>
        </w:rPr>
        <w:t>.</w:t>
      </w:r>
    </w:p>
    <w:p w14:paraId="7EE22BD4" w14:textId="77777777" w:rsidR="00C10809" w:rsidRPr="005E4D18" w:rsidRDefault="00C10809" w:rsidP="00C10809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5E4D18">
        <w:rPr>
          <w:rFonts w:ascii="Times New Roman" w:hAnsi="Times New Roman" w:cs="Times New Roman"/>
          <w:b/>
          <w:sz w:val="24"/>
          <w:szCs w:val="24"/>
        </w:rPr>
        <w:t>Conclusioni</w:t>
      </w:r>
    </w:p>
    <w:p w14:paraId="45B84F63" w14:textId="36CDF78B" w:rsidR="00A02EC9" w:rsidRPr="005E4D18" w:rsidRDefault="008B7651" w:rsidP="008B765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E4D18">
        <w:rPr>
          <w:rFonts w:ascii="Times New Roman" w:hAnsi="Times New Roman" w:cs="Times New Roman"/>
          <w:sz w:val="24"/>
          <w:szCs w:val="24"/>
        </w:rPr>
        <w:t xml:space="preserve">Nell’attività di risoluzione del problema proposto, gli studenti non avevano la possibilità di </w:t>
      </w:r>
      <w:r w:rsidR="00DE11D6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confrontarsi con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sz w:val="24"/>
          <w:szCs w:val="24"/>
        </w:rPr>
        <w:t xml:space="preserve">una teoria </w:t>
      </w:r>
      <w:r w:rsidR="00DE11D6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probabilistica</w:t>
      </w:r>
      <w:r w:rsidR="00DE11D6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sz w:val="24"/>
          <w:szCs w:val="24"/>
        </w:rPr>
        <w:t xml:space="preserve">in qualche modo già </w:t>
      </w:r>
      <w:r w:rsidR="00DE11D6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data.</w:t>
      </w:r>
      <w:r w:rsidRPr="005E4D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sz w:val="24"/>
          <w:szCs w:val="24"/>
        </w:rPr>
        <w:t>Per esempio, gli studenti</w:t>
      </w:r>
      <w:r w:rsidR="00A02EC9" w:rsidRPr="005E4D18">
        <w:rPr>
          <w:rFonts w:ascii="Times New Roman" w:hAnsi="Times New Roman" w:cs="Times New Roman"/>
          <w:sz w:val="24"/>
          <w:szCs w:val="24"/>
        </w:rPr>
        <w:t xml:space="preserve"> non s</w:t>
      </w:r>
      <w:r w:rsidR="000942C4" w:rsidRPr="005E4D18">
        <w:rPr>
          <w:rFonts w:ascii="Times New Roman" w:hAnsi="Times New Roman" w:cs="Times New Roman"/>
          <w:sz w:val="24"/>
          <w:szCs w:val="24"/>
        </w:rPr>
        <w:t>apevano</w:t>
      </w:r>
      <w:r w:rsidR="00A02EC9" w:rsidRPr="005E4D18">
        <w:rPr>
          <w:rFonts w:ascii="Times New Roman" w:hAnsi="Times New Roman" w:cs="Times New Roman"/>
          <w:sz w:val="24"/>
          <w:szCs w:val="24"/>
        </w:rPr>
        <w:t xml:space="preserve"> che cosa </w:t>
      </w:r>
      <w:r w:rsidR="000942C4" w:rsidRPr="005E4D18">
        <w:rPr>
          <w:rFonts w:ascii="Times New Roman" w:hAnsi="Times New Roman" w:cs="Times New Roman"/>
          <w:sz w:val="24"/>
          <w:szCs w:val="24"/>
        </w:rPr>
        <w:t>fosse</w:t>
      </w:r>
      <w:r w:rsidR="00A02EC9" w:rsidRPr="005E4D18">
        <w:rPr>
          <w:rFonts w:ascii="Times New Roman" w:hAnsi="Times New Roman" w:cs="Times New Roman"/>
          <w:sz w:val="24"/>
          <w:szCs w:val="24"/>
        </w:rPr>
        <w:t xml:space="preserve"> un gioco equo</w:t>
      </w:r>
      <w:r w:rsidR="00532BD4">
        <w:rPr>
          <w:rFonts w:ascii="Times New Roman" w:hAnsi="Times New Roman" w:cs="Times New Roman"/>
          <w:sz w:val="24"/>
          <w:szCs w:val="24"/>
        </w:rPr>
        <w:t>; l</w:t>
      </w:r>
      <w:r w:rsidR="00A02EC9" w:rsidRPr="005E4D18">
        <w:rPr>
          <w:rFonts w:ascii="Times New Roman" w:hAnsi="Times New Roman" w:cs="Times New Roman"/>
          <w:sz w:val="24"/>
          <w:szCs w:val="24"/>
        </w:rPr>
        <w:t xml:space="preserve">a risoluzione del problema </w:t>
      </w:r>
      <w:r w:rsidR="000942C4" w:rsidRPr="005E4D18">
        <w:rPr>
          <w:rFonts w:ascii="Times New Roman" w:hAnsi="Times New Roman" w:cs="Times New Roman"/>
          <w:sz w:val="24"/>
          <w:szCs w:val="24"/>
        </w:rPr>
        <w:t>non era</w:t>
      </w:r>
      <w:r w:rsidR="00375CFE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C928B1" w:rsidRPr="005E4D18">
        <w:rPr>
          <w:rFonts w:ascii="Times New Roman" w:hAnsi="Times New Roman" w:cs="Times New Roman"/>
          <w:sz w:val="24"/>
          <w:szCs w:val="24"/>
        </w:rPr>
        <w:t>conseguibile</w:t>
      </w:r>
      <w:r w:rsidR="004868A9" w:rsidRPr="005E4D18">
        <w:rPr>
          <w:rFonts w:ascii="Times New Roman" w:hAnsi="Times New Roman" w:cs="Times New Roman"/>
          <w:sz w:val="24"/>
          <w:szCs w:val="24"/>
        </w:rPr>
        <w:t xml:space="preserve">, per gli studenti, </w:t>
      </w:r>
      <w:r w:rsidR="00C928B1" w:rsidRPr="005E4D18">
        <w:rPr>
          <w:rFonts w:ascii="Times New Roman" w:hAnsi="Times New Roman" w:cs="Times New Roman"/>
          <w:sz w:val="24"/>
          <w:szCs w:val="24"/>
        </w:rPr>
        <w:t>con le</w:t>
      </w:r>
      <w:r w:rsidR="004868A9" w:rsidRPr="005E4D18">
        <w:rPr>
          <w:rFonts w:ascii="Times New Roman" w:hAnsi="Times New Roman" w:cs="Times New Roman"/>
          <w:sz w:val="24"/>
          <w:szCs w:val="24"/>
        </w:rPr>
        <w:t xml:space="preserve"> leggi del calcolo delle </w:t>
      </w:r>
      <w:r w:rsidR="004868A9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probabilità</w:t>
      </w:r>
      <w:r w:rsidR="001C691A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, in quanto a loro ignote</w:t>
      </w:r>
      <w:r w:rsidR="00A02EC9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2EC9" w:rsidRPr="005E4D18">
        <w:rPr>
          <w:rFonts w:ascii="Times New Roman" w:hAnsi="Times New Roman" w:cs="Times New Roman"/>
          <w:sz w:val="24"/>
          <w:szCs w:val="24"/>
        </w:rPr>
        <w:t>Si trova</w:t>
      </w:r>
      <w:r w:rsidR="000942C4" w:rsidRPr="005E4D18">
        <w:rPr>
          <w:rFonts w:ascii="Times New Roman" w:hAnsi="Times New Roman" w:cs="Times New Roman"/>
          <w:sz w:val="24"/>
          <w:szCs w:val="24"/>
        </w:rPr>
        <w:t>va</w:t>
      </w:r>
      <w:r w:rsidR="00A02EC9" w:rsidRPr="005E4D18">
        <w:rPr>
          <w:rFonts w:ascii="Times New Roman" w:hAnsi="Times New Roman" w:cs="Times New Roman"/>
          <w:sz w:val="24"/>
          <w:szCs w:val="24"/>
        </w:rPr>
        <w:t>no quindi realme</w:t>
      </w:r>
      <w:r w:rsidRPr="005E4D18">
        <w:rPr>
          <w:rFonts w:ascii="Times New Roman" w:hAnsi="Times New Roman" w:cs="Times New Roman"/>
          <w:sz w:val="24"/>
          <w:szCs w:val="24"/>
        </w:rPr>
        <w:t xml:space="preserve">nte </w:t>
      </w:r>
      <w:r w:rsidR="00A02EC9" w:rsidRPr="005E4D18">
        <w:rPr>
          <w:rFonts w:ascii="Times New Roman" w:hAnsi="Times New Roman" w:cs="Times New Roman"/>
          <w:sz w:val="24"/>
          <w:szCs w:val="24"/>
        </w:rPr>
        <w:t>in quel processo n</w:t>
      </w:r>
      <w:r w:rsidRPr="005E4D18">
        <w:rPr>
          <w:rFonts w:ascii="Times New Roman" w:hAnsi="Times New Roman" w:cs="Times New Roman"/>
          <w:sz w:val="24"/>
          <w:szCs w:val="24"/>
        </w:rPr>
        <w:t>on finito di ricerca di ipotesi</w:t>
      </w:r>
      <w:r w:rsidR="00A02EC9" w:rsidRPr="005E4D18">
        <w:rPr>
          <w:rFonts w:ascii="Times New Roman" w:hAnsi="Times New Roman" w:cs="Times New Roman"/>
          <w:sz w:val="24"/>
          <w:szCs w:val="24"/>
        </w:rPr>
        <w:t xml:space="preserve"> che caratterizza la risoluzione di problemi in un ambiente </w:t>
      </w:r>
      <w:r w:rsidRPr="005E4D18">
        <w:rPr>
          <w:rFonts w:ascii="Times New Roman" w:hAnsi="Times New Roman" w:cs="Times New Roman"/>
          <w:sz w:val="24"/>
          <w:szCs w:val="24"/>
        </w:rPr>
        <w:t xml:space="preserve">aperto, </w:t>
      </w:r>
      <w:r w:rsidR="00A02EC9" w:rsidRPr="005E4D18">
        <w:rPr>
          <w:rFonts w:ascii="Times New Roman" w:hAnsi="Times New Roman" w:cs="Times New Roman"/>
          <w:sz w:val="24"/>
          <w:szCs w:val="24"/>
        </w:rPr>
        <w:t>nel senso di Cellucci</w:t>
      </w:r>
      <w:r w:rsidRPr="005E4D18">
        <w:rPr>
          <w:rFonts w:ascii="Times New Roman" w:hAnsi="Times New Roman" w:cs="Times New Roman"/>
          <w:sz w:val="24"/>
          <w:szCs w:val="24"/>
        </w:rPr>
        <w:t xml:space="preserve">, </w:t>
      </w:r>
      <w:r w:rsidR="000942C4" w:rsidRPr="005E4D18">
        <w:rPr>
          <w:rFonts w:ascii="Times New Roman" w:hAnsi="Times New Roman" w:cs="Times New Roman"/>
          <w:sz w:val="24"/>
          <w:szCs w:val="24"/>
        </w:rPr>
        <w:t>[Cellucci, 1998]</w:t>
      </w:r>
      <w:r w:rsidR="00A02EC9" w:rsidRPr="005E4D18">
        <w:rPr>
          <w:rFonts w:ascii="Times New Roman" w:hAnsi="Times New Roman" w:cs="Times New Roman"/>
          <w:sz w:val="24"/>
          <w:szCs w:val="24"/>
        </w:rPr>
        <w:t xml:space="preserve">. L’efficacia delle strategie che </w:t>
      </w:r>
      <w:r w:rsidR="009B575F" w:rsidRPr="005E4D18">
        <w:rPr>
          <w:rFonts w:ascii="Times New Roman" w:hAnsi="Times New Roman" w:cs="Times New Roman"/>
          <w:sz w:val="24"/>
          <w:szCs w:val="24"/>
        </w:rPr>
        <w:t>hanno messo i</w:t>
      </w:r>
      <w:r w:rsidR="00C928B1" w:rsidRPr="005E4D18">
        <w:rPr>
          <w:rFonts w:ascii="Times New Roman" w:hAnsi="Times New Roman" w:cs="Times New Roman"/>
          <w:sz w:val="24"/>
          <w:szCs w:val="24"/>
        </w:rPr>
        <w:t>n opera, difficilmente poteva avere un riscontro</w:t>
      </w:r>
      <w:r w:rsidR="009B575F" w:rsidRPr="005E4D18">
        <w:rPr>
          <w:rFonts w:ascii="Times New Roman" w:hAnsi="Times New Roman" w:cs="Times New Roman"/>
          <w:sz w:val="24"/>
          <w:szCs w:val="24"/>
        </w:rPr>
        <w:t xml:space="preserve"> sperimentale o teorico; l’unico</w:t>
      </w:r>
      <w:r w:rsidR="00A02EC9" w:rsidRPr="005E4D18">
        <w:rPr>
          <w:rFonts w:ascii="Times New Roman" w:hAnsi="Times New Roman" w:cs="Times New Roman"/>
          <w:sz w:val="24"/>
          <w:szCs w:val="24"/>
        </w:rPr>
        <w:t xml:space="preserve"> strumento di</w:t>
      </w:r>
      <w:r w:rsidR="009B575F" w:rsidRPr="005E4D18">
        <w:rPr>
          <w:rFonts w:ascii="Times New Roman" w:hAnsi="Times New Roman" w:cs="Times New Roman"/>
          <w:sz w:val="24"/>
          <w:szCs w:val="24"/>
        </w:rPr>
        <w:t xml:space="preserve"> controllo erano il</w:t>
      </w:r>
      <w:r w:rsidR="00A02EC9" w:rsidRPr="005E4D18">
        <w:rPr>
          <w:rFonts w:ascii="Times New Roman" w:hAnsi="Times New Roman" w:cs="Times New Roman"/>
          <w:sz w:val="24"/>
          <w:szCs w:val="24"/>
        </w:rPr>
        <w:t xml:space="preserve"> confronto</w:t>
      </w:r>
      <w:r w:rsidR="009B575F" w:rsidRPr="005E4D18">
        <w:rPr>
          <w:rFonts w:ascii="Times New Roman" w:hAnsi="Times New Roman" w:cs="Times New Roman"/>
          <w:sz w:val="24"/>
          <w:szCs w:val="24"/>
        </w:rPr>
        <w:t xml:space="preserve"> e</w:t>
      </w:r>
      <w:r w:rsidR="00A02EC9" w:rsidRPr="005E4D18">
        <w:rPr>
          <w:rFonts w:ascii="Times New Roman" w:hAnsi="Times New Roman" w:cs="Times New Roman"/>
          <w:sz w:val="24"/>
          <w:szCs w:val="24"/>
        </w:rPr>
        <w:t xml:space="preserve"> il dialogo con altri risolutori. </w:t>
      </w:r>
      <w:r w:rsidR="00EA3D47" w:rsidRPr="005E4D18">
        <w:rPr>
          <w:rFonts w:ascii="Times New Roman" w:hAnsi="Times New Roman" w:cs="Times New Roman"/>
          <w:sz w:val="24"/>
          <w:szCs w:val="24"/>
        </w:rPr>
        <w:t>L</w:t>
      </w:r>
      <w:r w:rsidR="00A02EC9" w:rsidRPr="005E4D18">
        <w:rPr>
          <w:rFonts w:ascii="Times New Roman" w:hAnsi="Times New Roman" w:cs="Times New Roman"/>
          <w:sz w:val="24"/>
          <w:szCs w:val="24"/>
        </w:rPr>
        <w:t xml:space="preserve">a bontà di una soluzione </w:t>
      </w:r>
      <w:r w:rsidR="004868A9" w:rsidRPr="005E4D18">
        <w:rPr>
          <w:rFonts w:ascii="Times New Roman" w:hAnsi="Times New Roman" w:cs="Times New Roman"/>
          <w:sz w:val="24"/>
          <w:szCs w:val="24"/>
        </w:rPr>
        <w:t>era una</w:t>
      </w:r>
      <w:r w:rsidR="00375CFE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A02EC9" w:rsidRPr="005E4D18">
        <w:rPr>
          <w:rFonts w:ascii="Times New Roman" w:hAnsi="Times New Roman" w:cs="Times New Roman"/>
          <w:sz w:val="24"/>
          <w:szCs w:val="24"/>
        </w:rPr>
        <w:t xml:space="preserve">proprietà che </w:t>
      </w:r>
      <w:r w:rsidR="004868A9" w:rsidRPr="005E4D18">
        <w:rPr>
          <w:rFonts w:ascii="Times New Roman" w:hAnsi="Times New Roman" w:cs="Times New Roman"/>
          <w:sz w:val="24"/>
          <w:szCs w:val="24"/>
        </w:rPr>
        <w:t>anda</w:t>
      </w:r>
      <w:r w:rsidR="00A02EC9" w:rsidRPr="005E4D18">
        <w:rPr>
          <w:rFonts w:ascii="Times New Roman" w:hAnsi="Times New Roman" w:cs="Times New Roman"/>
          <w:sz w:val="24"/>
          <w:szCs w:val="24"/>
        </w:rPr>
        <w:t xml:space="preserve">va </w:t>
      </w:r>
      <w:r w:rsidR="004868A9" w:rsidRPr="005E4D18">
        <w:rPr>
          <w:rFonts w:ascii="Times New Roman" w:hAnsi="Times New Roman" w:cs="Times New Roman"/>
          <w:sz w:val="24"/>
          <w:szCs w:val="24"/>
        </w:rPr>
        <w:t xml:space="preserve">continuamente </w:t>
      </w:r>
      <w:r w:rsidR="00A02EC9" w:rsidRPr="005E4D18">
        <w:rPr>
          <w:rFonts w:ascii="Times New Roman" w:hAnsi="Times New Roman" w:cs="Times New Roman"/>
          <w:sz w:val="24"/>
          <w:szCs w:val="24"/>
        </w:rPr>
        <w:t>condivisa, concordata, discussa, in base a criteri che via via cambia</w:t>
      </w:r>
      <w:r w:rsidR="004868A9" w:rsidRPr="005E4D18">
        <w:rPr>
          <w:rFonts w:ascii="Times New Roman" w:hAnsi="Times New Roman" w:cs="Times New Roman"/>
          <w:sz w:val="24"/>
          <w:szCs w:val="24"/>
        </w:rPr>
        <w:t>va</w:t>
      </w:r>
      <w:r w:rsidR="00A02EC9" w:rsidRPr="005E4D18">
        <w:rPr>
          <w:rFonts w:ascii="Times New Roman" w:hAnsi="Times New Roman" w:cs="Times New Roman"/>
          <w:sz w:val="24"/>
          <w:szCs w:val="24"/>
        </w:rPr>
        <w:t>no.</w:t>
      </w:r>
    </w:p>
    <w:p w14:paraId="52EC771C" w14:textId="525946A9" w:rsidR="00912F17" w:rsidRPr="005E4D18" w:rsidRDefault="004868A9" w:rsidP="001C235E">
      <w:pPr>
        <w:pStyle w:val="Nessunaspaziatura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E4D18">
        <w:rPr>
          <w:rFonts w:ascii="Times New Roman" w:hAnsi="Times New Roman" w:cs="Times New Roman"/>
          <w:sz w:val="24"/>
          <w:szCs w:val="24"/>
        </w:rPr>
        <w:t>Naturalmente, visto che l’obiettivo didattico di tale attività era un’introduzione motivata e significativa al calcolo delle probabilità</w:t>
      </w:r>
      <w:r w:rsidR="00C928B1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C928B1" w:rsidRPr="005E4D18">
        <w:rPr>
          <w:rFonts w:ascii="Times New Roman" w:hAnsi="Times New Roman" w:cs="Times New Roman"/>
          <w:sz w:val="24"/>
          <w:szCs w:val="24"/>
        </w:rPr>
        <w:lastRenderedPageBreak/>
        <w:t>e ai suoi concetti fondamentali</w:t>
      </w:r>
      <w:r w:rsidR="009A54BA" w:rsidRPr="005E4D18">
        <w:rPr>
          <w:rFonts w:ascii="Times New Roman" w:hAnsi="Times New Roman" w:cs="Times New Roman"/>
          <w:sz w:val="24"/>
          <w:szCs w:val="24"/>
        </w:rPr>
        <w:t xml:space="preserve"> </w:t>
      </w:r>
      <w:r w:rsidR="009A54BA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="009A54BA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Fenaroli</w:t>
      </w:r>
      <w:proofErr w:type="spellEnd"/>
      <w:r w:rsidR="009A54BA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G., </w:t>
      </w:r>
      <w:proofErr w:type="spellStart"/>
      <w:r w:rsidR="009A54BA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Penco</w:t>
      </w:r>
      <w:proofErr w:type="spellEnd"/>
      <w:r w:rsidR="009A54BA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M.A. 1983], </w:t>
      </w:r>
      <w:r w:rsidRPr="005E4D18">
        <w:rPr>
          <w:rFonts w:ascii="Times New Roman" w:hAnsi="Times New Roman" w:cs="Times New Roman"/>
          <w:sz w:val="24"/>
          <w:szCs w:val="24"/>
        </w:rPr>
        <w:t>un’altra strada di riflessione sulle strategie risolutive scelte consisteva nel confronto con le soluzioni proposte dai matematici che si occuparono di questo problema nel corso del tempo</w:t>
      </w:r>
      <w:r w:rsidR="00C928B1" w:rsidRPr="005E4D18">
        <w:rPr>
          <w:rFonts w:ascii="Times New Roman" w:hAnsi="Times New Roman" w:cs="Times New Roman"/>
          <w:sz w:val="24"/>
          <w:szCs w:val="24"/>
        </w:rPr>
        <w:t xml:space="preserve"> e che crearono le basi per la nascita del calcolo delle probabilità</w:t>
      </w:r>
      <w:r w:rsidRPr="005E4D18">
        <w:rPr>
          <w:rFonts w:ascii="Times New Roman" w:hAnsi="Times New Roman" w:cs="Times New Roman"/>
          <w:sz w:val="24"/>
          <w:szCs w:val="24"/>
        </w:rPr>
        <w:t xml:space="preserve">. </w:t>
      </w:r>
      <w:r w:rsidR="00504068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Pertanto u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successiva </w:t>
      </w:r>
      <w:r w:rsidRPr="005E4D18">
        <w:rPr>
          <w:rFonts w:ascii="Times New Roman" w:hAnsi="Times New Roman" w:cs="Times New Roman"/>
          <w:sz w:val="24"/>
          <w:szCs w:val="24"/>
        </w:rPr>
        <w:t>attività in questa sperimentazione</w:t>
      </w:r>
      <w:r w:rsidR="00C36DF0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sz w:val="24"/>
          <w:szCs w:val="24"/>
        </w:rPr>
        <w:t>consistita in due mesi di lavoro</w:t>
      </w:r>
      <w:r w:rsidR="00C928B1" w:rsidRPr="005E4D18">
        <w:rPr>
          <w:rFonts w:ascii="Times New Roman" w:hAnsi="Times New Roman" w:cs="Times New Roman"/>
          <w:sz w:val="24"/>
          <w:szCs w:val="24"/>
        </w:rPr>
        <w:t xml:space="preserve"> in classe per quattro ore alla settimana</w:t>
      </w:r>
      <w:r w:rsidRPr="005E4D18">
        <w:rPr>
          <w:rFonts w:ascii="Times New Roman" w:hAnsi="Times New Roman" w:cs="Times New Roman"/>
          <w:sz w:val="24"/>
          <w:szCs w:val="24"/>
        </w:rPr>
        <w:t xml:space="preserve">, è stata la proposta agli studenti delle soluzioni </w:t>
      </w:r>
      <w:r w:rsidR="00C928B1" w:rsidRPr="005E4D18">
        <w:rPr>
          <w:rFonts w:ascii="Times New Roman" w:hAnsi="Times New Roman" w:cs="Times New Roman"/>
          <w:sz w:val="24"/>
          <w:szCs w:val="24"/>
        </w:rPr>
        <w:t>di</w:t>
      </w:r>
      <w:r w:rsidRPr="005E4D18">
        <w:rPr>
          <w:rFonts w:ascii="Times New Roman" w:hAnsi="Times New Roman" w:cs="Times New Roman"/>
          <w:sz w:val="24"/>
          <w:szCs w:val="24"/>
        </w:rPr>
        <w:t xml:space="preserve"> Pacioli, </w:t>
      </w:r>
      <w:proofErr w:type="spellStart"/>
      <w:r w:rsidRPr="005E4D18">
        <w:rPr>
          <w:rFonts w:ascii="Times New Roman" w:hAnsi="Times New Roman" w:cs="Times New Roman"/>
          <w:sz w:val="24"/>
          <w:szCs w:val="24"/>
        </w:rPr>
        <w:t>Cataneo</w:t>
      </w:r>
      <w:proofErr w:type="spellEnd"/>
      <w:r w:rsidRPr="005E4D18">
        <w:rPr>
          <w:rFonts w:ascii="Times New Roman" w:hAnsi="Times New Roman" w:cs="Times New Roman"/>
          <w:sz w:val="24"/>
          <w:szCs w:val="24"/>
        </w:rPr>
        <w:t xml:space="preserve">, Cardano, Pascal e </w:t>
      </w:r>
      <w:proofErr w:type="spellStart"/>
      <w:r w:rsidRPr="005E4D18">
        <w:rPr>
          <w:rFonts w:ascii="Times New Roman" w:hAnsi="Times New Roman" w:cs="Times New Roman"/>
          <w:sz w:val="24"/>
          <w:szCs w:val="24"/>
        </w:rPr>
        <w:t>Fermat</w:t>
      </w:r>
      <w:proofErr w:type="spellEnd"/>
      <w:r w:rsidRPr="005E4D18">
        <w:rPr>
          <w:rFonts w:ascii="Times New Roman" w:hAnsi="Times New Roman" w:cs="Times New Roman"/>
          <w:sz w:val="24"/>
          <w:szCs w:val="24"/>
        </w:rPr>
        <w:t xml:space="preserve">. Non abbiamo qui la possibilità di descrivere le modalità con cui si è svolta tale attività e i risultati che ha 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prodotto</w:t>
      </w:r>
      <w:r w:rsidR="001C691A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559D6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È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sz w:val="24"/>
          <w:szCs w:val="24"/>
        </w:rPr>
        <w:t xml:space="preserve">però interessante osservare che la maggior parte degli studenti, almeno inizialmente, ha affermato di preferire le soluzioni di Pacioli e </w:t>
      </w:r>
      <w:proofErr w:type="spellStart"/>
      <w:r w:rsidRPr="005E4D18">
        <w:rPr>
          <w:rFonts w:ascii="Times New Roman" w:hAnsi="Times New Roman" w:cs="Times New Roman"/>
          <w:sz w:val="24"/>
          <w:szCs w:val="24"/>
        </w:rPr>
        <w:t>Cataneo</w:t>
      </w:r>
      <w:proofErr w:type="spellEnd"/>
      <w:r w:rsidRPr="005E4D18">
        <w:rPr>
          <w:rFonts w:ascii="Times New Roman" w:hAnsi="Times New Roman" w:cs="Times New Roman"/>
          <w:sz w:val="24"/>
          <w:szCs w:val="24"/>
        </w:rPr>
        <w:t xml:space="preserve">, perché si basano sui </w:t>
      </w:r>
      <w:r w:rsidR="001C691A"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>punteggi raggiunti</w:t>
      </w:r>
      <w:r w:rsidRPr="005E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D18">
        <w:rPr>
          <w:rFonts w:ascii="Times New Roman" w:hAnsi="Times New Roman" w:cs="Times New Roman"/>
          <w:sz w:val="24"/>
          <w:szCs w:val="24"/>
        </w:rPr>
        <w:t xml:space="preserve">e quindi sono </w:t>
      </w:r>
      <w:r w:rsidRPr="005E4D18">
        <w:rPr>
          <w:rFonts w:ascii="Times New Roman" w:hAnsi="Times New Roman" w:cs="Times New Roman"/>
          <w:i/>
          <w:sz w:val="24"/>
          <w:szCs w:val="24"/>
        </w:rPr>
        <w:t>più realistiche</w:t>
      </w:r>
      <w:r w:rsidRPr="005E4D18">
        <w:rPr>
          <w:rFonts w:ascii="Times New Roman" w:hAnsi="Times New Roman" w:cs="Times New Roman"/>
          <w:sz w:val="24"/>
          <w:szCs w:val="24"/>
        </w:rPr>
        <w:t xml:space="preserve"> rispetto a quelle che considerano le partite che potrebbero ancora accadere e che, pertanto, sono </w:t>
      </w:r>
      <w:r w:rsidRPr="005E4D18">
        <w:rPr>
          <w:rFonts w:ascii="Times New Roman" w:hAnsi="Times New Roman" w:cs="Times New Roman"/>
          <w:i/>
          <w:sz w:val="24"/>
          <w:szCs w:val="24"/>
        </w:rPr>
        <w:t>incerte</w:t>
      </w:r>
      <w:r w:rsidRPr="005E4D18">
        <w:rPr>
          <w:rFonts w:ascii="Times New Roman" w:hAnsi="Times New Roman" w:cs="Times New Roman"/>
          <w:sz w:val="24"/>
          <w:szCs w:val="24"/>
        </w:rPr>
        <w:t xml:space="preserve">. </w:t>
      </w:r>
      <w:r w:rsidR="001C235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Altri fattori ritenuti</w:t>
      </w:r>
      <w:r w:rsidR="00912F17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 molti studenti </w:t>
      </w:r>
      <w:r w:rsidR="001C235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veri e propri</w:t>
      </w:r>
      <w:r w:rsidR="00375CF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C235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punti</w:t>
      </w:r>
      <w:r w:rsidR="00912F17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forza</w:t>
      </w:r>
      <w:r w:rsidR="001C235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una soluzione sono</w:t>
      </w:r>
      <w:r w:rsidR="00912F17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C691A" w:rsidRPr="005E4D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stati </w:t>
      </w:r>
      <w:r w:rsidR="00912F17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semplicità, </w:t>
      </w:r>
      <w:r w:rsidR="001C235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facilità di applicazione e di generalizzazione </w:t>
      </w:r>
      <w:r w:rsidR="001C691A" w:rsidRPr="005E4D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</w:t>
      </w:r>
      <w:r w:rsidR="001C235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</w:t>
      </w:r>
      <w:r w:rsidR="00912F17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formula risolutiva</w:t>
      </w:r>
      <w:r w:rsidR="001C235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chiusa, che consenta di risolvere velocemente il problema nelle varie situazioni che si possono presentare. </w:t>
      </w:r>
      <w:r w:rsidR="00912F17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Le soluzioni di Pascal e </w:t>
      </w:r>
      <w:proofErr w:type="spellStart"/>
      <w:r w:rsidR="00912F17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Fermat</w:t>
      </w:r>
      <w:proofErr w:type="spellEnd"/>
      <w:r w:rsidR="001C235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sicuramente più complesse di quelle di Pacioli, </w:t>
      </w:r>
      <w:proofErr w:type="spellStart"/>
      <w:r w:rsidR="001C235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Cataneo</w:t>
      </w:r>
      <w:proofErr w:type="spellEnd"/>
      <w:r w:rsidR="001C235E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Cardano, sono state considerate inizialmente meno convincenti dalla maggior parte degli studenti</w:t>
      </w:r>
      <w:r w:rsidR="00843069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</w:t>
      </w:r>
      <w:r w:rsidR="00912F17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olo </w:t>
      </w:r>
      <w:r w:rsidR="00843069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dopo una lunga e sistematica attività di discussione e di considerazione di diversi casi particolari gli studenti hanno iniziato ad apprezzare le soluzioni di Pascal e </w:t>
      </w:r>
      <w:proofErr w:type="spellStart"/>
      <w:r w:rsidR="00843069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Fermat</w:t>
      </w:r>
      <w:proofErr w:type="spellEnd"/>
      <w:r w:rsidR="00843069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L’aspetto che riteniamo più formativo di questa attività è l’occasione che gli studenti hanno avuto di confrontarsi, in tempi e spazi adeguati, con alcuni prodotti culturali</w:t>
      </w:r>
      <w:r w:rsidR="001C691A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C691A" w:rsidRPr="005E4D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preesistenti</w:t>
      </w:r>
      <w:r w:rsidR="00843069" w:rsidRPr="005E4D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C691A" w:rsidRPr="005E4D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nella storia della matematica, cioè le soluzioni al problema delle parti </w:t>
      </w:r>
      <w:r w:rsidR="00843069" w:rsidRPr="005E4D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e, p</w:t>
      </w:r>
      <w:r w:rsidR="00843069" w:rsidRPr="005E4D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iù in generale, la stessa teoria della probabilità.</w:t>
      </w:r>
    </w:p>
    <w:p w14:paraId="6FD31809" w14:textId="77777777" w:rsidR="00A060AD" w:rsidRPr="005E4D18" w:rsidRDefault="00A060AD" w:rsidP="003E0681">
      <w:pPr>
        <w:pStyle w:val="Nessunaspaziatura"/>
        <w:jc w:val="both"/>
        <w:rPr>
          <w:rFonts w:ascii="Times New Roman" w:hAnsi="Times New Roman" w:cs="Times New Roman"/>
          <w:b/>
        </w:rPr>
      </w:pPr>
      <w:r w:rsidRPr="005E4D18">
        <w:rPr>
          <w:rFonts w:ascii="Times New Roman" w:hAnsi="Times New Roman" w:cs="Times New Roman"/>
          <w:b/>
        </w:rPr>
        <w:t xml:space="preserve">Bibliografia </w:t>
      </w:r>
    </w:p>
    <w:p w14:paraId="104E0C3B" w14:textId="77777777" w:rsidR="003C0EFF" w:rsidRPr="005E4D18" w:rsidRDefault="003C0EFF" w:rsidP="008B7651">
      <w:pPr>
        <w:pStyle w:val="Nessunaspaziatura"/>
        <w:jc w:val="both"/>
        <w:rPr>
          <w:rFonts w:ascii="Times New Roman" w:hAnsi="Times New Roman" w:cs="Times New Roman"/>
          <w:lang w:val="fr-FR"/>
        </w:rPr>
      </w:pPr>
      <w:bookmarkStart w:id="0" w:name="_ENREF_1"/>
      <w:proofErr w:type="spellStart"/>
      <w:r w:rsidRPr="005E4D18">
        <w:rPr>
          <w:rFonts w:ascii="Times New Roman" w:hAnsi="Times New Roman" w:cs="Times New Roman"/>
        </w:rPr>
        <w:t>Arzarello</w:t>
      </w:r>
      <w:proofErr w:type="spellEnd"/>
      <w:r w:rsidRPr="005E4D18">
        <w:rPr>
          <w:rFonts w:ascii="Times New Roman" w:hAnsi="Times New Roman" w:cs="Times New Roman"/>
        </w:rPr>
        <w:t xml:space="preserve">, F., et al. </w:t>
      </w:r>
      <w:r w:rsidRPr="005E4D18">
        <w:rPr>
          <w:rFonts w:ascii="Times New Roman" w:hAnsi="Times New Roman" w:cs="Times New Roman"/>
          <w:lang w:val="en-US"/>
        </w:rPr>
        <w:t>(2014). Moving from dragging to touchscreen: geometrical</w:t>
      </w:r>
      <w:r w:rsidR="009A54BA" w:rsidRPr="005E4D18">
        <w:rPr>
          <w:rFonts w:ascii="Times New Roman" w:hAnsi="Times New Roman" w:cs="Times New Roman"/>
          <w:lang w:val="en-US"/>
        </w:rPr>
        <w:t xml:space="preserve"> </w:t>
      </w:r>
      <w:r w:rsidRPr="005E4D18">
        <w:rPr>
          <w:rFonts w:ascii="Times New Roman" w:hAnsi="Times New Roman" w:cs="Times New Roman"/>
          <w:lang w:val="en-US"/>
        </w:rPr>
        <w:t>learning with geometric</w:t>
      </w:r>
      <w:r w:rsidR="009A54BA" w:rsidRPr="005E4D18">
        <w:rPr>
          <w:rFonts w:ascii="Times New Roman" w:hAnsi="Times New Roman" w:cs="Times New Roman"/>
          <w:lang w:val="en-US"/>
        </w:rPr>
        <w:t xml:space="preserve"> </w:t>
      </w:r>
      <w:r w:rsidRPr="005E4D18">
        <w:rPr>
          <w:rFonts w:ascii="Times New Roman" w:hAnsi="Times New Roman" w:cs="Times New Roman"/>
          <w:lang w:val="en-US"/>
        </w:rPr>
        <w:t xml:space="preserve">dynamic software. </w:t>
      </w:r>
      <w:proofErr w:type="spellStart"/>
      <w:r w:rsidRPr="005E4D18">
        <w:rPr>
          <w:rFonts w:ascii="Times New Roman" w:hAnsi="Times New Roman" w:cs="Times New Roman"/>
          <w:i/>
          <w:lang w:val="fr-FR"/>
        </w:rPr>
        <w:t>Teaching</w:t>
      </w:r>
      <w:proofErr w:type="spellEnd"/>
      <w:r w:rsidR="009A54BA" w:rsidRPr="005E4D18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5E4D18">
        <w:rPr>
          <w:rFonts w:ascii="Times New Roman" w:hAnsi="Times New Roman" w:cs="Times New Roman"/>
          <w:i/>
          <w:lang w:val="fr-FR"/>
        </w:rPr>
        <w:t>Mathematics</w:t>
      </w:r>
      <w:proofErr w:type="spellEnd"/>
      <w:r w:rsidRPr="005E4D18">
        <w:rPr>
          <w:rFonts w:ascii="Times New Roman" w:hAnsi="Times New Roman" w:cs="Times New Roman"/>
          <w:i/>
          <w:lang w:val="fr-FR"/>
        </w:rPr>
        <w:t xml:space="preserve"> and </w:t>
      </w:r>
      <w:proofErr w:type="spellStart"/>
      <w:r w:rsidRPr="005E4D18">
        <w:rPr>
          <w:rFonts w:ascii="Times New Roman" w:hAnsi="Times New Roman" w:cs="Times New Roman"/>
          <w:i/>
          <w:lang w:val="fr-FR"/>
        </w:rPr>
        <w:t>its</w:t>
      </w:r>
      <w:proofErr w:type="spellEnd"/>
      <w:r w:rsidRPr="005E4D18">
        <w:rPr>
          <w:rFonts w:ascii="Times New Roman" w:hAnsi="Times New Roman" w:cs="Times New Roman"/>
          <w:i/>
          <w:lang w:val="fr-FR"/>
        </w:rPr>
        <w:t xml:space="preserve"> Applications</w:t>
      </w:r>
      <w:r w:rsidRPr="005E4D18">
        <w:rPr>
          <w:rFonts w:ascii="Times New Roman" w:hAnsi="Times New Roman" w:cs="Times New Roman"/>
          <w:lang w:val="fr-FR"/>
        </w:rPr>
        <w:t xml:space="preserve"> 33(1): 39-51.</w:t>
      </w:r>
      <w:proofErr w:type="spellStart"/>
      <w:r w:rsidRPr="005E4D18">
        <w:rPr>
          <w:rFonts w:ascii="Times New Roman" w:hAnsi="Times New Roman" w:cs="Times New Roman"/>
          <w:lang w:val="en-US"/>
        </w:rPr>
        <w:t>doi</w:t>
      </w:r>
      <w:proofErr w:type="spellEnd"/>
      <w:r w:rsidRPr="005E4D18">
        <w:rPr>
          <w:rFonts w:ascii="Times New Roman" w:hAnsi="Times New Roman" w:cs="Times New Roman"/>
          <w:lang w:val="en-US"/>
        </w:rPr>
        <w:t>: 10.1093/</w:t>
      </w:r>
      <w:proofErr w:type="spellStart"/>
      <w:r w:rsidRPr="005E4D18">
        <w:rPr>
          <w:rFonts w:ascii="Times New Roman" w:hAnsi="Times New Roman" w:cs="Times New Roman"/>
          <w:lang w:val="en-US"/>
        </w:rPr>
        <w:t>teamat</w:t>
      </w:r>
      <w:proofErr w:type="spellEnd"/>
      <w:r w:rsidRPr="005E4D18">
        <w:rPr>
          <w:rFonts w:ascii="Times New Roman" w:hAnsi="Times New Roman" w:cs="Times New Roman"/>
          <w:lang w:val="en-US"/>
        </w:rPr>
        <w:t>/hru002</w:t>
      </w:r>
    </w:p>
    <w:bookmarkEnd w:id="0"/>
    <w:p w14:paraId="1D37E9C2" w14:textId="77777777" w:rsidR="00007083" w:rsidRPr="005E4D18" w:rsidRDefault="008B7651" w:rsidP="00007083">
      <w:pPr>
        <w:pStyle w:val="Nessunaspaziatura"/>
        <w:jc w:val="both"/>
        <w:rPr>
          <w:rFonts w:ascii="Times New Roman" w:hAnsi="Times New Roman" w:cs="Times New Roman"/>
        </w:rPr>
      </w:pPr>
      <w:r w:rsidRPr="005E4D18">
        <w:rPr>
          <w:rFonts w:ascii="Times New Roman" w:hAnsi="Times New Roman" w:cs="Times New Roman"/>
          <w:lang w:val="fr-FR"/>
        </w:rPr>
        <w:lastRenderedPageBreak/>
        <w:t>Barra, M.(</w:t>
      </w:r>
      <w:r w:rsidR="00007083" w:rsidRPr="005E4D18">
        <w:rPr>
          <w:rFonts w:ascii="Times New Roman" w:hAnsi="Times New Roman" w:cs="Times New Roman"/>
          <w:lang w:val="fr-FR"/>
        </w:rPr>
        <w:t>1992</w:t>
      </w:r>
      <w:r w:rsidRPr="005E4D18">
        <w:rPr>
          <w:rFonts w:ascii="Times New Roman" w:hAnsi="Times New Roman" w:cs="Times New Roman"/>
          <w:lang w:val="fr-FR"/>
        </w:rPr>
        <w:t>).</w:t>
      </w:r>
      <w:r w:rsidR="009A54BA" w:rsidRPr="005E4D18">
        <w:rPr>
          <w:rFonts w:ascii="Times New Roman" w:hAnsi="Times New Roman" w:cs="Times New Roman"/>
          <w:lang w:val="fr-FR"/>
        </w:rPr>
        <w:t xml:space="preserve"> </w:t>
      </w:r>
      <w:r w:rsidR="00007083" w:rsidRPr="005E4D18">
        <w:rPr>
          <w:rFonts w:ascii="Times New Roman" w:hAnsi="Times New Roman" w:cs="Times New Roman"/>
        </w:rPr>
        <w:t xml:space="preserve">Il “problema della divisione della posta in gioco” e delle valutazioni di probabilità: 500 anni di storia - Soluzione </w:t>
      </w:r>
      <w:proofErr w:type="spellStart"/>
      <w:r w:rsidR="00007083" w:rsidRPr="005E4D18">
        <w:rPr>
          <w:rFonts w:ascii="Times New Roman" w:hAnsi="Times New Roman" w:cs="Times New Roman"/>
        </w:rPr>
        <w:t>bayesiana</w:t>
      </w:r>
      <w:proofErr w:type="spellEnd"/>
      <w:r w:rsidR="00007083" w:rsidRPr="005E4D18">
        <w:rPr>
          <w:rFonts w:ascii="Times New Roman" w:hAnsi="Times New Roman" w:cs="Times New Roman"/>
        </w:rPr>
        <w:t>, in Atti del Convegno</w:t>
      </w:r>
      <w:r w:rsidR="009A54BA" w:rsidRPr="005E4D18">
        <w:rPr>
          <w:rFonts w:ascii="Times New Roman" w:hAnsi="Times New Roman" w:cs="Times New Roman"/>
        </w:rPr>
        <w:t xml:space="preserve"> </w:t>
      </w:r>
      <w:r w:rsidR="00007083" w:rsidRPr="005E4D18">
        <w:rPr>
          <w:rFonts w:ascii="Times New Roman" w:hAnsi="Times New Roman" w:cs="Times New Roman"/>
          <w:i/>
          <w:iCs/>
        </w:rPr>
        <w:t>Il pensiero matematico nella ricerca storica italiana</w:t>
      </w:r>
      <w:r w:rsidR="00007083" w:rsidRPr="005E4D18">
        <w:rPr>
          <w:rFonts w:ascii="Times New Roman" w:hAnsi="Times New Roman" w:cs="Times New Roman"/>
        </w:rPr>
        <w:t>, Ancona, p. 143-174.</w:t>
      </w:r>
    </w:p>
    <w:p w14:paraId="050F8568" w14:textId="77777777" w:rsidR="000942C4" w:rsidRPr="005E4D18" w:rsidRDefault="000942C4" w:rsidP="00007083">
      <w:pPr>
        <w:pStyle w:val="Nessunaspaziatura"/>
        <w:jc w:val="both"/>
        <w:rPr>
          <w:rFonts w:ascii="Times New Roman" w:hAnsi="Times New Roman" w:cs="Times New Roman"/>
        </w:rPr>
      </w:pPr>
      <w:r w:rsidRPr="005E4D18">
        <w:rPr>
          <w:rFonts w:ascii="Times New Roman" w:hAnsi="Times New Roman" w:cs="Times New Roman"/>
        </w:rPr>
        <w:t xml:space="preserve">Cellucci, C. (1998). </w:t>
      </w:r>
      <w:r w:rsidRPr="005E4D18">
        <w:rPr>
          <w:rFonts w:ascii="Times New Roman" w:hAnsi="Times New Roman" w:cs="Times New Roman"/>
          <w:i/>
        </w:rPr>
        <w:t>Le ragioni della logica</w:t>
      </w:r>
      <w:r w:rsidRPr="005E4D18">
        <w:rPr>
          <w:rFonts w:ascii="Times New Roman" w:hAnsi="Times New Roman" w:cs="Times New Roman"/>
        </w:rPr>
        <w:t>, Laterza, Roma-Bari.</w:t>
      </w:r>
    </w:p>
    <w:p w14:paraId="3F7D96A9" w14:textId="77777777" w:rsidR="00B1566E" w:rsidRPr="005E4D18" w:rsidRDefault="00B1566E" w:rsidP="00007083">
      <w:pPr>
        <w:pStyle w:val="Nessunaspaziatura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E4D18">
        <w:rPr>
          <w:rFonts w:ascii="Times New Roman" w:hAnsi="Times New Roman" w:cs="Times New Roman"/>
          <w:color w:val="000000" w:themeColor="text1"/>
        </w:rPr>
        <w:t>Devlin</w:t>
      </w:r>
      <w:proofErr w:type="spellEnd"/>
      <w:r w:rsidRPr="005E4D18">
        <w:rPr>
          <w:rFonts w:ascii="Times New Roman" w:hAnsi="Times New Roman" w:cs="Times New Roman"/>
          <w:color w:val="000000" w:themeColor="text1"/>
        </w:rPr>
        <w:t xml:space="preserve">, K. (2008). </w:t>
      </w:r>
      <w:r w:rsidR="005125E0" w:rsidRPr="005E4D18">
        <w:rPr>
          <w:rFonts w:ascii="Times New Roman" w:hAnsi="Times New Roman" w:cs="Times New Roman"/>
          <w:i/>
          <w:color w:val="000000" w:themeColor="text1"/>
        </w:rPr>
        <w:t>La lettera di Pascal</w:t>
      </w:r>
      <w:r w:rsidR="005125E0" w:rsidRPr="005E4D18">
        <w:rPr>
          <w:rFonts w:ascii="Times New Roman" w:hAnsi="Times New Roman" w:cs="Times New Roman"/>
          <w:color w:val="000000" w:themeColor="text1"/>
        </w:rPr>
        <w:t>, Rizzoli, Milano</w:t>
      </w:r>
    </w:p>
    <w:p w14:paraId="5009ADDB" w14:textId="77777777" w:rsidR="00AB4AE3" w:rsidRPr="005E4D18" w:rsidRDefault="009A54BA" w:rsidP="003D3798">
      <w:pPr>
        <w:pStyle w:val="Nessunaspaziatura"/>
        <w:rPr>
          <w:rFonts w:ascii="Times New Roman" w:hAnsi="Times New Roman" w:cs="Times New Roman"/>
        </w:rPr>
      </w:pPr>
      <w:proofErr w:type="spellStart"/>
      <w:r w:rsidRPr="005E4D18">
        <w:rPr>
          <w:rFonts w:ascii="Times New Roman" w:hAnsi="Times New Roman" w:cs="Times New Roman"/>
        </w:rPr>
        <w:t>Fenaroli</w:t>
      </w:r>
      <w:proofErr w:type="spellEnd"/>
      <w:r w:rsidRPr="005E4D18">
        <w:rPr>
          <w:rFonts w:ascii="Times New Roman" w:hAnsi="Times New Roman" w:cs="Times New Roman"/>
        </w:rPr>
        <w:t xml:space="preserve">, G., </w:t>
      </w:r>
      <w:proofErr w:type="spellStart"/>
      <w:r w:rsidRPr="005E4D18">
        <w:rPr>
          <w:rFonts w:ascii="Times New Roman" w:hAnsi="Times New Roman" w:cs="Times New Roman"/>
        </w:rPr>
        <w:t>Penco</w:t>
      </w:r>
      <w:proofErr w:type="spellEnd"/>
      <w:r w:rsidRPr="005E4D18">
        <w:rPr>
          <w:rFonts w:ascii="Times New Roman" w:hAnsi="Times New Roman" w:cs="Times New Roman"/>
        </w:rPr>
        <w:t xml:space="preserve">, M.A. (1983). </w:t>
      </w:r>
      <w:r w:rsidR="00AB4AE3" w:rsidRPr="005E4D18">
        <w:rPr>
          <w:rFonts w:ascii="Times New Roman" w:hAnsi="Times New Roman" w:cs="Times New Roman"/>
        </w:rPr>
        <w:t>Origini del concetto di probabilità nel '600. In F. Bevilacqua (</w:t>
      </w:r>
      <w:proofErr w:type="spellStart"/>
      <w:r w:rsidR="00AB4AE3" w:rsidRPr="005E4D18">
        <w:rPr>
          <w:rFonts w:ascii="Times New Roman" w:hAnsi="Times New Roman" w:cs="Times New Roman"/>
        </w:rPr>
        <w:t>cur</w:t>
      </w:r>
      <w:proofErr w:type="spellEnd"/>
      <w:r w:rsidR="00AB4AE3" w:rsidRPr="005E4D18">
        <w:rPr>
          <w:rFonts w:ascii="Times New Roman" w:hAnsi="Times New Roman" w:cs="Times New Roman"/>
        </w:rPr>
        <w:t xml:space="preserve">.) </w:t>
      </w:r>
      <w:r w:rsidR="00AB4AE3" w:rsidRPr="005E4D18">
        <w:rPr>
          <w:rFonts w:ascii="Times New Roman" w:hAnsi="Times New Roman" w:cs="Times New Roman"/>
          <w:i/>
        </w:rPr>
        <w:t>Storia della fisica, un contributo per l'insegnamento della fisica.</w:t>
      </w:r>
      <w:r w:rsidR="00AB4AE3" w:rsidRPr="005E4D18">
        <w:rPr>
          <w:rFonts w:ascii="Times New Roman" w:hAnsi="Times New Roman" w:cs="Times New Roman"/>
        </w:rPr>
        <w:t xml:space="preserve"> Milano, Angeli, 1983, pp. 112-126. </w:t>
      </w:r>
    </w:p>
    <w:p w14:paraId="523BC528" w14:textId="77777777" w:rsidR="008600CB" w:rsidRPr="005E4D18" w:rsidRDefault="00163E18" w:rsidP="003E0681">
      <w:pPr>
        <w:pStyle w:val="Nessunaspaziatura"/>
        <w:jc w:val="both"/>
        <w:rPr>
          <w:rFonts w:ascii="Times New Roman" w:hAnsi="Times New Roman" w:cs="Times New Roman"/>
        </w:rPr>
      </w:pPr>
      <w:r w:rsidRPr="005E4D18">
        <w:rPr>
          <w:rFonts w:ascii="Times New Roman" w:hAnsi="Times New Roman" w:cs="Times New Roman"/>
        </w:rPr>
        <w:t>Garibaldi, A.C.(</w:t>
      </w:r>
      <w:r w:rsidR="008600CB" w:rsidRPr="005E4D18">
        <w:rPr>
          <w:rFonts w:ascii="Times New Roman" w:hAnsi="Times New Roman" w:cs="Times New Roman"/>
        </w:rPr>
        <w:t>1982</w:t>
      </w:r>
      <w:r w:rsidRPr="005E4D18">
        <w:rPr>
          <w:rFonts w:ascii="Times New Roman" w:hAnsi="Times New Roman" w:cs="Times New Roman"/>
        </w:rPr>
        <w:t>)</w:t>
      </w:r>
      <w:r w:rsidR="000942C4" w:rsidRPr="005E4D18">
        <w:rPr>
          <w:rFonts w:ascii="Times New Roman" w:hAnsi="Times New Roman" w:cs="Times New Roman"/>
        </w:rPr>
        <w:t>.</w:t>
      </w:r>
      <w:r w:rsidR="008600CB" w:rsidRPr="005E4D18">
        <w:rPr>
          <w:rFonts w:ascii="Times New Roman" w:hAnsi="Times New Roman" w:cs="Times New Roman"/>
        </w:rPr>
        <w:t xml:space="preserve">Sulla preistoria del calcolo delle probabilità, in </w:t>
      </w:r>
      <w:r w:rsidR="008600CB" w:rsidRPr="005E4D18">
        <w:rPr>
          <w:rFonts w:ascii="Times New Roman" w:hAnsi="Times New Roman" w:cs="Times New Roman"/>
          <w:i/>
          <w:iCs/>
        </w:rPr>
        <w:t>Atti del Convegno La Storia delle Matematiche in Italia</w:t>
      </w:r>
      <w:r w:rsidR="008600CB" w:rsidRPr="005E4D18">
        <w:rPr>
          <w:rFonts w:ascii="Times New Roman" w:hAnsi="Times New Roman" w:cs="Times New Roman"/>
        </w:rPr>
        <w:t xml:space="preserve">, Cagliari, p.377-384. </w:t>
      </w:r>
    </w:p>
    <w:p w14:paraId="5A076ADE" w14:textId="77777777" w:rsidR="003C0EFF" w:rsidRPr="005E4D18" w:rsidRDefault="003C0EFF" w:rsidP="00163E18">
      <w:pPr>
        <w:pStyle w:val="Nessunaspaziatura"/>
        <w:rPr>
          <w:rFonts w:ascii="Times New Roman" w:hAnsi="Times New Roman" w:cs="Times New Roman"/>
          <w:i/>
          <w:lang w:val="en-US"/>
        </w:rPr>
      </w:pPr>
      <w:r w:rsidRPr="005E4D18">
        <w:rPr>
          <w:rFonts w:ascii="Times New Roman" w:hAnsi="Times New Roman" w:cs="Times New Roman"/>
          <w:lang w:val="fr-FR"/>
        </w:rPr>
        <w:t>Hintikka, J. (1998)</w:t>
      </w:r>
      <w:r w:rsidR="00163E18" w:rsidRPr="005E4D18">
        <w:rPr>
          <w:rFonts w:ascii="Times New Roman" w:hAnsi="Times New Roman" w:cs="Times New Roman"/>
          <w:lang w:val="fr-FR"/>
        </w:rPr>
        <w:t xml:space="preserve">. </w:t>
      </w:r>
      <w:r w:rsidRPr="005E4D18">
        <w:rPr>
          <w:rFonts w:ascii="Times New Roman" w:hAnsi="Times New Roman" w:cs="Times New Roman"/>
          <w:lang w:val="fr-FR"/>
        </w:rPr>
        <w:t>The principles of Mathematics</w:t>
      </w:r>
      <w:r w:rsidR="009A54BA" w:rsidRPr="005E4D18">
        <w:rPr>
          <w:rFonts w:ascii="Times New Roman" w:hAnsi="Times New Roman" w:cs="Times New Roman"/>
          <w:lang w:val="fr-FR"/>
        </w:rPr>
        <w:t xml:space="preserve"> </w:t>
      </w:r>
      <w:r w:rsidRPr="005E4D18">
        <w:rPr>
          <w:rFonts w:ascii="Times New Roman" w:hAnsi="Times New Roman" w:cs="Times New Roman"/>
          <w:lang w:val="fr-FR"/>
        </w:rPr>
        <w:t>revisited.</w:t>
      </w:r>
      <w:r w:rsidRPr="005E4D18">
        <w:rPr>
          <w:rFonts w:ascii="Times New Roman" w:hAnsi="Times New Roman" w:cs="Times New Roman"/>
          <w:lang w:val="en-US"/>
        </w:rPr>
        <w:t xml:space="preserve"> Cambridge: Cambridge University Press.</w:t>
      </w:r>
      <w:r w:rsidRPr="005E4D18">
        <w:rPr>
          <w:rFonts w:ascii="Times New Roman" w:hAnsi="Times New Roman" w:cs="Times New Roman"/>
          <w:i/>
          <w:lang w:val="en-US"/>
        </w:rPr>
        <w:t>.</w:t>
      </w:r>
    </w:p>
    <w:p w14:paraId="699BB098" w14:textId="77777777" w:rsidR="003C0EFF" w:rsidRPr="005E4D18" w:rsidRDefault="00163E18" w:rsidP="00163E18">
      <w:pPr>
        <w:pStyle w:val="Nessunaspaziatura"/>
        <w:rPr>
          <w:rFonts w:ascii="Times New Roman" w:hAnsi="Times New Roman" w:cs="Times New Roman"/>
          <w:i/>
          <w:lang w:val="en-US"/>
        </w:rPr>
      </w:pPr>
      <w:proofErr w:type="spellStart"/>
      <w:r w:rsidRPr="005E4D18">
        <w:rPr>
          <w:rFonts w:ascii="Times New Roman" w:hAnsi="Times New Roman" w:cs="Times New Roman"/>
          <w:lang w:val="en-US"/>
        </w:rPr>
        <w:t>Hintikka</w:t>
      </w:r>
      <w:proofErr w:type="spellEnd"/>
      <w:r w:rsidRPr="005E4D18">
        <w:rPr>
          <w:rFonts w:ascii="Times New Roman" w:hAnsi="Times New Roman" w:cs="Times New Roman"/>
          <w:lang w:val="en-US"/>
        </w:rPr>
        <w:t xml:space="preserve">, J. (1999). </w:t>
      </w:r>
      <w:r w:rsidR="003C0EFF" w:rsidRPr="005E4D18">
        <w:rPr>
          <w:rFonts w:ascii="Times New Roman" w:hAnsi="Times New Roman" w:cs="Times New Roman"/>
          <w:lang w:val="fr-FR"/>
        </w:rPr>
        <w:t>Inquiry as Inquiry: A logic of Scientific</w:t>
      </w:r>
      <w:r w:rsidR="009A54BA" w:rsidRPr="005E4D18">
        <w:rPr>
          <w:rFonts w:ascii="Times New Roman" w:hAnsi="Times New Roman" w:cs="Times New Roman"/>
          <w:lang w:val="fr-FR"/>
        </w:rPr>
        <w:t xml:space="preserve"> </w:t>
      </w:r>
      <w:r w:rsidR="003C0EFF" w:rsidRPr="005E4D18">
        <w:rPr>
          <w:rFonts w:ascii="Times New Roman" w:hAnsi="Times New Roman" w:cs="Times New Roman"/>
          <w:lang w:val="fr-FR"/>
        </w:rPr>
        <w:t>Discovery.</w:t>
      </w:r>
      <w:r w:rsidR="009A54BA" w:rsidRPr="005E4D18">
        <w:rPr>
          <w:rFonts w:ascii="Times New Roman" w:hAnsi="Times New Roman" w:cs="Times New Roman"/>
          <w:lang w:val="fr-FR"/>
        </w:rPr>
        <w:t xml:space="preserve"> </w:t>
      </w:r>
      <w:r w:rsidR="003C0EFF" w:rsidRPr="005E4D18">
        <w:rPr>
          <w:rFonts w:ascii="Times New Roman" w:hAnsi="Times New Roman" w:cs="Times New Roman"/>
          <w:i/>
          <w:lang w:val="en-US"/>
        </w:rPr>
        <w:t xml:space="preserve">Springer </w:t>
      </w:r>
      <w:proofErr w:type="spellStart"/>
      <w:r w:rsidR="003C0EFF" w:rsidRPr="005E4D18">
        <w:rPr>
          <w:rFonts w:ascii="Times New Roman" w:hAnsi="Times New Roman" w:cs="Times New Roman"/>
          <w:i/>
          <w:lang w:val="en-US"/>
        </w:rPr>
        <w:t>Science+Business</w:t>
      </w:r>
      <w:proofErr w:type="spellEnd"/>
      <w:r w:rsidR="003C0EFF" w:rsidRPr="005E4D18">
        <w:rPr>
          <w:rFonts w:ascii="Times New Roman" w:hAnsi="Times New Roman" w:cs="Times New Roman"/>
          <w:i/>
          <w:lang w:val="en-US"/>
        </w:rPr>
        <w:t xml:space="preserve"> Media Dordrecht.</w:t>
      </w:r>
    </w:p>
    <w:p w14:paraId="14D2B148" w14:textId="77777777" w:rsidR="0074022F" w:rsidRPr="005E4D18" w:rsidRDefault="0074022F" w:rsidP="003E0681">
      <w:pPr>
        <w:pStyle w:val="Nessunaspaziatura"/>
        <w:jc w:val="both"/>
        <w:rPr>
          <w:rFonts w:ascii="Times New Roman" w:hAnsi="Times New Roman" w:cs="Times New Roman"/>
        </w:rPr>
      </w:pPr>
      <w:r w:rsidRPr="005E4D18">
        <w:rPr>
          <w:rFonts w:ascii="Times New Roman" w:hAnsi="Times New Roman" w:cs="Times New Roman"/>
          <w:color w:val="000000"/>
          <w:shd w:val="clear" w:color="auto" w:fill="FFFFFF"/>
        </w:rPr>
        <w:t xml:space="preserve">Paola D. </w:t>
      </w:r>
      <w:r w:rsidR="00163E18" w:rsidRPr="005E4D18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5E4D18">
        <w:rPr>
          <w:rFonts w:ascii="Times New Roman" w:hAnsi="Times New Roman" w:cs="Times New Roman"/>
          <w:color w:val="000000"/>
          <w:shd w:val="clear" w:color="auto" w:fill="FFFFFF"/>
        </w:rPr>
        <w:t>1998</w:t>
      </w:r>
      <w:r w:rsidR="00163E18" w:rsidRPr="005E4D18">
        <w:rPr>
          <w:rFonts w:ascii="Times New Roman" w:hAnsi="Times New Roman" w:cs="Times New Roman"/>
          <w:color w:val="000000"/>
          <w:shd w:val="clear" w:color="auto" w:fill="FFFFFF"/>
        </w:rPr>
        <w:t>).</w:t>
      </w:r>
      <w:r w:rsidRPr="005E4D18">
        <w:rPr>
          <w:rFonts w:ascii="Times New Roman" w:hAnsi="Times New Roman" w:cs="Times New Roman"/>
          <w:color w:val="000000"/>
          <w:shd w:val="clear" w:color="auto" w:fill="FFFFFF"/>
        </w:rPr>
        <w:t>‘</w:t>
      </w:r>
      <w:r w:rsidRPr="005E4D18">
        <w:rPr>
          <w:rFonts w:ascii="Times New Roman" w:hAnsi="Times New Roman" w:cs="Times New Roman"/>
          <w:shd w:val="clear" w:color="auto" w:fill="FFFFFF"/>
        </w:rPr>
        <w:t>Il problema delle parti. Prassi didattica e storia della matematica</w:t>
      </w:r>
      <w:r w:rsidRPr="005E4D18">
        <w:rPr>
          <w:rFonts w:ascii="Times New Roman" w:hAnsi="Times New Roman" w:cs="Times New Roman"/>
          <w:color w:val="000000"/>
          <w:shd w:val="clear" w:color="auto" w:fill="FFFFFF"/>
        </w:rPr>
        <w:t>’,</w:t>
      </w:r>
      <w:r w:rsidRPr="005E4D1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E4D1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La didattica delle scienze</w:t>
      </w:r>
      <w:r w:rsidRPr="005E4D18">
        <w:rPr>
          <w:rFonts w:ascii="Times New Roman" w:hAnsi="Times New Roman" w:cs="Times New Roman"/>
          <w:color w:val="000000"/>
          <w:shd w:val="clear" w:color="auto" w:fill="FFFFFF"/>
        </w:rPr>
        <w:t>, 198, 31–16.</w:t>
      </w:r>
    </w:p>
    <w:p w14:paraId="63B761A2" w14:textId="77777777" w:rsidR="003C0EFF" w:rsidRPr="005E4D18" w:rsidRDefault="008B7651" w:rsidP="003E0681">
      <w:pPr>
        <w:pStyle w:val="Nessunaspaziatura"/>
        <w:jc w:val="both"/>
        <w:rPr>
          <w:rFonts w:ascii="Times New Roman" w:hAnsi="Times New Roman" w:cs="Times New Roman"/>
          <w:b/>
          <w:lang w:val="fr-FR"/>
        </w:rPr>
      </w:pPr>
      <w:proofErr w:type="spellStart"/>
      <w:r w:rsidRPr="005E4D18">
        <w:rPr>
          <w:rFonts w:ascii="Times New Roman" w:hAnsi="Times New Roman" w:cs="Times New Roman"/>
          <w:b/>
          <w:lang w:val="fr-FR"/>
        </w:rPr>
        <w:t>Fonti</w:t>
      </w:r>
      <w:proofErr w:type="spellEnd"/>
      <w:r w:rsidR="009A54BA" w:rsidRPr="005E4D18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5E4D18">
        <w:rPr>
          <w:rFonts w:ascii="Times New Roman" w:hAnsi="Times New Roman" w:cs="Times New Roman"/>
          <w:b/>
          <w:lang w:val="fr-FR"/>
        </w:rPr>
        <w:t>storiche</w:t>
      </w:r>
      <w:proofErr w:type="spellEnd"/>
      <w:r w:rsidR="009A54BA" w:rsidRPr="005E4D18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5E4D18">
        <w:rPr>
          <w:rFonts w:ascii="Times New Roman" w:hAnsi="Times New Roman" w:cs="Times New Roman"/>
          <w:b/>
          <w:lang w:val="fr-FR"/>
        </w:rPr>
        <w:t>consultate</w:t>
      </w:r>
      <w:proofErr w:type="spellEnd"/>
    </w:p>
    <w:p w14:paraId="0D298029" w14:textId="36DB13E5" w:rsidR="008B7651" w:rsidRPr="005E4D18" w:rsidRDefault="003559D6" w:rsidP="008B7651">
      <w:pPr>
        <w:pStyle w:val="Nessunaspaziatura"/>
        <w:jc w:val="both"/>
        <w:rPr>
          <w:rFonts w:ascii="Times New Roman" w:hAnsi="Times New Roman" w:cs="Times New Roman"/>
          <w:lang w:val="fr-FR"/>
        </w:rPr>
      </w:pPr>
      <w:r w:rsidRPr="005E4D18">
        <w:rPr>
          <w:rFonts w:ascii="Times New Roman" w:hAnsi="Times New Roman" w:cs="Times New Roman"/>
          <w:lang w:val="en-GB"/>
        </w:rPr>
        <w:t>Bernoulli, J.</w:t>
      </w:r>
      <w:r w:rsidR="008B7651" w:rsidRPr="005E4D18">
        <w:rPr>
          <w:rFonts w:ascii="Times New Roman" w:hAnsi="Times New Roman" w:cs="Times New Roman"/>
          <w:lang w:val="en-GB"/>
        </w:rPr>
        <w:t xml:space="preserve"> </w:t>
      </w:r>
      <w:r w:rsidRPr="005E4D18">
        <w:rPr>
          <w:rFonts w:ascii="Times New Roman" w:hAnsi="Times New Roman" w:cs="Times New Roman"/>
          <w:lang w:val="en-GB"/>
        </w:rPr>
        <w:t>(</w:t>
      </w:r>
      <w:r w:rsidR="008B7651" w:rsidRPr="005E4D18">
        <w:rPr>
          <w:rFonts w:ascii="Times New Roman" w:hAnsi="Times New Roman" w:cs="Times New Roman"/>
          <w:lang w:val="en-GB"/>
        </w:rPr>
        <w:t>2006</w:t>
      </w:r>
      <w:r w:rsidRPr="005E4D18">
        <w:rPr>
          <w:rFonts w:ascii="Times New Roman" w:hAnsi="Times New Roman" w:cs="Times New Roman"/>
          <w:lang w:val="en-GB"/>
        </w:rPr>
        <w:t>)</w:t>
      </w:r>
      <w:r w:rsidR="008B7651" w:rsidRPr="005E4D18">
        <w:rPr>
          <w:rFonts w:ascii="Times New Roman" w:hAnsi="Times New Roman" w:cs="Times New Roman"/>
          <w:lang w:val="en-GB"/>
        </w:rPr>
        <w:t xml:space="preserve">, </w:t>
      </w:r>
      <w:r w:rsidR="008B7651" w:rsidRPr="005E4D18">
        <w:rPr>
          <w:rFonts w:ascii="Times New Roman" w:hAnsi="Times New Roman" w:cs="Times New Roman"/>
          <w:i/>
          <w:lang w:val="en-GB"/>
        </w:rPr>
        <w:t>The Art of Conjecturing</w:t>
      </w:r>
      <w:r w:rsidR="008B7651" w:rsidRPr="005E4D18">
        <w:rPr>
          <w:rFonts w:ascii="Times New Roman" w:hAnsi="Times New Roman" w:cs="Times New Roman"/>
          <w:lang w:val="en-GB"/>
        </w:rPr>
        <w:t xml:space="preserve">, (translated with an introduction and notes by E. D. </w:t>
      </w:r>
      <w:proofErr w:type="spellStart"/>
      <w:r w:rsidR="008B7651" w:rsidRPr="005E4D18">
        <w:rPr>
          <w:rFonts w:ascii="Times New Roman" w:hAnsi="Times New Roman" w:cs="Times New Roman"/>
          <w:lang w:val="en-GB"/>
        </w:rPr>
        <w:t>Sylla</w:t>
      </w:r>
      <w:proofErr w:type="spellEnd"/>
      <w:r w:rsidR="008B7651" w:rsidRPr="005E4D18">
        <w:rPr>
          <w:rFonts w:ascii="Times New Roman" w:hAnsi="Times New Roman" w:cs="Times New Roman"/>
          <w:lang w:val="en-GB"/>
        </w:rPr>
        <w:t xml:space="preserve">), The Johns Hopkins University Press, </w:t>
      </w:r>
      <w:proofErr w:type="spellStart"/>
      <w:r w:rsidR="008B7651" w:rsidRPr="005E4D18">
        <w:rPr>
          <w:rFonts w:ascii="Times New Roman" w:hAnsi="Times New Roman" w:cs="Times New Roman"/>
          <w:lang w:val="en-GB"/>
        </w:rPr>
        <w:t>Baltimora</w:t>
      </w:r>
      <w:proofErr w:type="spellEnd"/>
      <w:r w:rsidR="008B7651" w:rsidRPr="005E4D18">
        <w:rPr>
          <w:rFonts w:ascii="Times New Roman" w:hAnsi="Times New Roman" w:cs="Times New Roman"/>
          <w:lang w:val="en-GB"/>
        </w:rPr>
        <w:t>.</w:t>
      </w:r>
    </w:p>
    <w:p w14:paraId="0C26657C" w14:textId="77777777" w:rsidR="008B7651" w:rsidRPr="005E4D18" w:rsidRDefault="008B7651" w:rsidP="008B7651">
      <w:pPr>
        <w:pStyle w:val="Nessunaspaziatura"/>
        <w:jc w:val="both"/>
        <w:rPr>
          <w:rFonts w:ascii="Times New Roman" w:hAnsi="Times New Roman" w:cs="Times New Roman"/>
        </w:rPr>
      </w:pPr>
      <w:r w:rsidRPr="005E4D18">
        <w:rPr>
          <w:rFonts w:ascii="Times New Roman" w:hAnsi="Times New Roman" w:cs="Times New Roman"/>
        </w:rPr>
        <w:t xml:space="preserve">Girolamo Cardano, </w:t>
      </w:r>
      <w:proofErr w:type="spellStart"/>
      <w:r w:rsidRPr="005E4D18">
        <w:rPr>
          <w:rFonts w:ascii="Times New Roman" w:hAnsi="Times New Roman" w:cs="Times New Roman"/>
          <w:i/>
        </w:rPr>
        <w:t>Practica</w:t>
      </w:r>
      <w:proofErr w:type="spellEnd"/>
      <w:r w:rsidR="009A54BA" w:rsidRPr="005E4D18">
        <w:rPr>
          <w:rFonts w:ascii="Times New Roman" w:hAnsi="Times New Roman" w:cs="Times New Roman"/>
          <w:i/>
        </w:rPr>
        <w:t xml:space="preserve"> </w:t>
      </w:r>
      <w:proofErr w:type="spellStart"/>
      <w:r w:rsidRPr="005E4D18">
        <w:rPr>
          <w:rFonts w:ascii="Times New Roman" w:hAnsi="Times New Roman" w:cs="Times New Roman"/>
          <w:i/>
        </w:rPr>
        <w:t>arithmeticae</w:t>
      </w:r>
      <w:proofErr w:type="spellEnd"/>
      <w:r w:rsidRPr="005E4D18">
        <w:rPr>
          <w:rFonts w:ascii="Times New Roman" w:hAnsi="Times New Roman" w:cs="Times New Roman"/>
          <w:i/>
        </w:rPr>
        <w:t xml:space="preserve"> et </w:t>
      </w:r>
      <w:proofErr w:type="spellStart"/>
      <w:r w:rsidRPr="005E4D18">
        <w:rPr>
          <w:rFonts w:ascii="Times New Roman" w:hAnsi="Times New Roman" w:cs="Times New Roman"/>
          <w:i/>
        </w:rPr>
        <w:t>mensurandi</w:t>
      </w:r>
      <w:proofErr w:type="spellEnd"/>
      <w:r w:rsidR="009A54BA" w:rsidRPr="005E4D18">
        <w:rPr>
          <w:rFonts w:ascii="Times New Roman" w:hAnsi="Times New Roman" w:cs="Times New Roman"/>
          <w:i/>
        </w:rPr>
        <w:t xml:space="preserve"> </w:t>
      </w:r>
      <w:proofErr w:type="spellStart"/>
      <w:r w:rsidRPr="005E4D18">
        <w:rPr>
          <w:rFonts w:ascii="Times New Roman" w:hAnsi="Times New Roman" w:cs="Times New Roman"/>
          <w:i/>
        </w:rPr>
        <w:t>singularis</w:t>
      </w:r>
      <w:proofErr w:type="spellEnd"/>
      <w:r w:rsidRPr="005E4D18">
        <w:rPr>
          <w:rFonts w:ascii="Times New Roman" w:hAnsi="Times New Roman" w:cs="Times New Roman"/>
          <w:i/>
        </w:rPr>
        <w:t>,</w:t>
      </w:r>
      <w:r w:rsidR="009A54BA" w:rsidRPr="005E4D18">
        <w:rPr>
          <w:rFonts w:ascii="Times New Roman" w:hAnsi="Times New Roman" w:cs="Times New Roman"/>
          <w:i/>
        </w:rPr>
        <w:t xml:space="preserve"> </w:t>
      </w:r>
      <w:proofErr w:type="spellStart"/>
      <w:r w:rsidRPr="005E4D18">
        <w:rPr>
          <w:rFonts w:ascii="Times New Roman" w:hAnsi="Times New Roman" w:cs="Times New Roman"/>
        </w:rPr>
        <w:t>Mediolani</w:t>
      </w:r>
      <w:proofErr w:type="spellEnd"/>
      <w:r w:rsidRPr="005E4D18">
        <w:rPr>
          <w:rFonts w:ascii="Times New Roman" w:hAnsi="Times New Roman" w:cs="Times New Roman"/>
        </w:rPr>
        <w:t xml:space="preserve">, 1539; cap. 61 esimo: “De </w:t>
      </w:r>
      <w:proofErr w:type="spellStart"/>
      <w:r w:rsidRPr="005E4D18">
        <w:rPr>
          <w:rFonts w:ascii="Times New Roman" w:hAnsi="Times New Roman" w:cs="Times New Roman"/>
        </w:rPr>
        <w:t>straordinariis</w:t>
      </w:r>
      <w:proofErr w:type="spellEnd"/>
      <w:r w:rsidRPr="005E4D18">
        <w:rPr>
          <w:rFonts w:ascii="Times New Roman" w:hAnsi="Times New Roman" w:cs="Times New Roman"/>
        </w:rPr>
        <w:t xml:space="preserve"> et </w:t>
      </w:r>
      <w:proofErr w:type="spellStart"/>
      <w:r w:rsidRPr="005E4D18">
        <w:rPr>
          <w:rFonts w:ascii="Times New Roman" w:hAnsi="Times New Roman" w:cs="Times New Roman"/>
        </w:rPr>
        <w:t>ludis</w:t>
      </w:r>
      <w:proofErr w:type="spellEnd"/>
      <w:r w:rsidRPr="005E4D18">
        <w:rPr>
          <w:rFonts w:ascii="Times New Roman" w:hAnsi="Times New Roman" w:cs="Times New Roman"/>
        </w:rPr>
        <w:t>”. Nelle Opere di Cardano (</w:t>
      </w:r>
      <w:proofErr w:type="spellStart"/>
      <w:r w:rsidRPr="005E4D18">
        <w:rPr>
          <w:rFonts w:ascii="Times New Roman" w:hAnsi="Times New Roman" w:cs="Times New Roman"/>
        </w:rPr>
        <w:t>Lugduni</w:t>
      </w:r>
      <w:proofErr w:type="spellEnd"/>
      <w:r w:rsidRPr="005E4D18">
        <w:rPr>
          <w:rFonts w:ascii="Times New Roman" w:hAnsi="Times New Roman" w:cs="Times New Roman"/>
        </w:rPr>
        <w:t xml:space="preserve">, 10 voll., 1663) essa figura  nel vol. IV mentre il De ludo </w:t>
      </w:r>
      <w:proofErr w:type="spellStart"/>
      <w:r w:rsidRPr="005E4D18">
        <w:rPr>
          <w:rFonts w:ascii="Times New Roman" w:hAnsi="Times New Roman" w:cs="Times New Roman"/>
        </w:rPr>
        <w:t>aleae</w:t>
      </w:r>
      <w:proofErr w:type="spellEnd"/>
      <w:r w:rsidRPr="005E4D18">
        <w:rPr>
          <w:rFonts w:ascii="Times New Roman" w:hAnsi="Times New Roman" w:cs="Times New Roman"/>
        </w:rPr>
        <w:t xml:space="preserve"> è ivi pubblicato per la prima volta nel vol. I (</w:t>
      </w:r>
      <w:proofErr w:type="spellStart"/>
      <w:r w:rsidRPr="005E4D18">
        <w:rPr>
          <w:rFonts w:ascii="Times New Roman" w:hAnsi="Times New Roman" w:cs="Times New Roman"/>
          <w:i/>
        </w:rPr>
        <w:t>Opuscola</w:t>
      </w:r>
      <w:proofErr w:type="spellEnd"/>
      <w:r w:rsidR="009A54BA" w:rsidRPr="005E4D18">
        <w:rPr>
          <w:rFonts w:ascii="Times New Roman" w:hAnsi="Times New Roman" w:cs="Times New Roman"/>
          <w:i/>
        </w:rPr>
        <w:t xml:space="preserve"> </w:t>
      </w:r>
      <w:proofErr w:type="spellStart"/>
      <w:r w:rsidRPr="005E4D18">
        <w:rPr>
          <w:rFonts w:ascii="Times New Roman" w:hAnsi="Times New Roman" w:cs="Times New Roman"/>
          <w:i/>
        </w:rPr>
        <w:t>moralia</w:t>
      </w:r>
      <w:proofErr w:type="spellEnd"/>
      <w:r w:rsidRPr="005E4D18">
        <w:rPr>
          <w:rFonts w:ascii="Times New Roman" w:hAnsi="Times New Roman" w:cs="Times New Roman"/>
          <w:i/>
        </w:rPr>
        <w:t xml:space="preserve"> et </w:t>
      </w:r>
      <w:proofErr w:type="spellStart"/>
      <w:r w:rsidRPr="005E4D18">
        <w:rPr>
          <w:rFonts w:ascii="Times New Roman" w:hAnsi="Times New Roman" w:cs="Times New Roman"/>
          <w:i/>
        </w:rPr>
        <w:t>philosophica</w:t>
      </w:r>
      <w:proofErr w:type="spellEnd"/>
      <w:r w:rsidRPr="005E4D18">
        <w:rPr>
          <w:rFonts w:ascii="Times New Roman" w:hAnsi="Times New Roman" w:cs="Times New Roman"/>
          <w:i/>
        </w:rPr>
        <w:t>...</w:t>
      </w:r>
      <w:r w:rsidRPr="005E4D18">
        <w:rPr>
          <w:rFonts w:ascii="Times New Roman" w:hAnsi="Times New Roman" w:cs="Times New Roman"/>
        </w:rPr>
        <w:t>)</w:t>
      </w:r>
    </w:p>
    <w:p w14:paraId="38100F8D" w14:textId="77777777" w:rsidR="008B7651" w:rsidRPr="005E4D18" w:rsidRDefault="008B7651" w:rsidP="008B7651">
      <w:pPr>
        <w:pStyle w:val="Nessunaspaziatura"/>
        <w:jc w:val="both"/>
        <w:rPr>
          <w:rFonts w:ascii="Times New Roman" w:hAnsi="Times New Roman" w:cs="Times New Roman"/>
        </w:rPr>
      </w:pPr>
      <w:r w:rsidRPr="005E4D18">
        <w:rPr>
          <w:rFonts w:ascii="Times New Roman" w:hAnsi="Times New Roman" w:cs="Times New Roman"/>
        </w:rPr>
        <w:t xml:space="preserve">Pietro Cattaneo da Siena, </w:t>
      </w:r>
      <w:r w:rsidRPr="005E4D18">
        <w:rPr>
          <w:rFonts w:ascii="Times New Roman" w:hAnsi="Times New Roman" w:cs="Times New Roman"/>
          <w:i/>
        </w:rPr>
        <w:t xml:space="preserve">Le pratiche delle due prime matematiche con la </w:t>
      </w:r>
      <w:proofErr w:type="spellStart"/>
      <w:r w:rsidRPr="005E4D18">
        <w:rPr>
          <w:rFonts w:ascii="Times New Roman" w:hAnsi="Times New Roman" w:cs="Times New Roman"/>
          <w:i/>
        </w:rPr>
        <w:t>aggionta</w:t>
      </w:r>
      <w:proofErr w:type="spellEnd"/>
      <w:r w:rsidRPr="005E4D18">
        <w:rPr>
          <w:rFonts w:ascii="Times New Roman" w:hAnsi="Times New Roman" w:cs="Times New Roman"/>
          <w:i/>
        </w:rPr>
        <w:t xml:space="preserve">, libro d’abaco e geometria..., </w:t>
      </w:r>
      <w:r w:rsidRPr="005E4D18">
        <w:rPr>
          <w:rFonts w:ascii="Times New Roman" w:hAnsi="Times New Roman" w:cs="Times New Roman"/>
        </w:rPr>
        <w:t xml:space="preserve">2nda edizione, Venezia, 1559, carte 65 e verso. </w:t>
      </w:r>
    </w:p>
    <w:p w14:paraId="5B317554" w14:textId="3D8536C7" w:rsidR="008B7651" w:rsidRPr="005E4D18" w:rsidRDefault="008B7651" w:rsidP="008B7651">
      <w:pPr>
        <w:pStyle w:val="Nessunaspaziatura"/>
        <w:jc w:val="both"/>
        <w:rPr>
          <w:rFonts w:ascii="Times New Roman" w:hAnsi="Times New Roman" w:cs="Times New Roman"/>
          <w:i/>
        </w:rPr>
      </w:pPr>
      <w:r w:rsidRPr="005E4D18">
        <w:rPr>
          <w:rFonts w:ascii="Times New Roman" w:hAnsi="Times New Roman" w:cs="Times New Roman"/>
        </w:rPr>
        <w:t xml:space="preserve">Luca Pacioli da Borgo, </w:t>
      </w:r>
      <w:r w:rsidRPr="005E4D18">
        <w:rPr>
          <w:rFonts w:ascii="Times New Roman" w:hAnsi="Times New Roman" w:cs="Times New Roman"/>
          <w:i/>
        </w:rPr>
        <w:t xml:space="preserve">Summa de </w:t>
      </w:r>
      <w:proofErr w:type="spellStart"/>
      <w:r w:rsidRPr="005E4D18">
        <w:rPr>
          <w:rFonts w:ascii="Times New Roman" w:hAnsi="Times New Roman" w:cs="Times New Roman"/>
          <w:i/>
        </w:rPr>
        <w:t>arithmetica</w:t>
      </w:r>
      <w:proofErr w:type="spellEnd"/>
      <w:r w:rsidRPr="005E4D18">
        <w:rPr>
          <w:rFonts w:ascii="Times New Roman" w:hAnsi="Times New Roman" w:cs="Times New Roman"/>
          <w:i/>
        </w:rPr>
        <w:t xml:space="preserve"> geometri</w:t>
      </w:r>
      <w:r w:rsidR="003559D6" w:rsidRPr="005E4D18">
        <w:rPr>
          <w:rFonts w:ascii="Times New Roman" w:hAnsi="Times New Roman" w:cs="Times New Roman"/>
          <w:i/>
        </w:rPr>
        <w:t xml:space="preserve">a </w:t>
      </w:r>
      <w:proofErr w:type="spellStart"/>
      <w:r w:rsidR="003559D6" w:rsidRPr="005E4D18">
        <w:rPr>
          <w:rFonts w:ascii="Times New Roman" w:hAnsi="Times New Roman" w:cs="Times New Roman"/>
          <w:i/>
        </w:rPr>
        <w:t>proportioni</w:t>
      </w:r>
      <w:proofErr w:type="spellEnd"/>
      <w:r w:rsidR="003559D6" w:rsidRPr="005E4D18">
        <w:rPr>
          <w:rFonts w:ascii="Times New Roman" w:hAnsi="Times New Roman" w:cs="Times New Roman"/>
          <w:i/>
        </w:rPr>
        <w:t xml:space="preserve"> et </w:t>
      </w:r>
      <w:proofErr w:type="spellStart"/>
      <w:r w:rsidR="003559D6" w:rsidRPr="005E4D18">
        <w:rPr>
          <w:rFonts w:ascii="Times New Roman" w:hAnsi="Times New Roman" w:cs="Times New Roman"/>
          <w:i/>
        </w:rPr>
        <w:t>proportionalita</w:t>
      </w:r>
      <w:proofErr w:type="spellEnd"/>
      <w:r w:rsidRPr="005E4D18">
        <w:rPr>
          <w:rFonts w:ascii="Times New Roman" w:hAnsi="Times New Roman" w:cs="Times New Roman"/>
          <w:i/>
        </w:rPr>
        <w:t>, 1494</w:t>
      </w:r>
      <w:r w:rsidRPr="005E4D18">
        <w:rPr>
          <w:rFonts w:ascii="Times New Roman" w:hAnsi="Times New Roman" w:cs="Times New Roman"/>
        </w:rPr>
        <w:t xml:space="preserve">; 2nda edizione, </w:t>
      </w:r>
      <w:proofErr w:type="spellStart"/>
      <w:r w:rsidRPr="005E4D18">
        <w:rPr>
          <w:rFonts w:ascii="Times New Roman" w:hAnsi="Times New Roman" w:cs="Times New Roman"/>
        </w:rPr>
        <w:t>Vinegia</w:t>
      </w:r>
      <w:proofErr w:type="spellEnd"/>
      <w:r w:rsidRPr="005E4D18">
        <w:rPr>
          <w:rFonts w:ascii="Times New Roman" w:hAnsi="Times New Roman" w:cs="Times New Roman"/>
        </w:rPr>
        <w:t xml:space="preserve">, 1523, parte I, </w:t>
      </w:r>
      <w:proofErr w:type="spellStart"/>
      <w:r w:rsidRPr="005E4D18">
        <w:rPr>
          <w:rFonts w:ascii="Times New Roman" w:hAnsi="Times New Roman" w:cs="Times New Roman"/>
        </w:rPr>
        <w:t>distinctio</w:t>
      </w:r>
      <w:proofErr w:type="spellEnd"/>
      <w:r w:rsidRPr="005E4D18">
        <w:rPr>
          <w:rFonts w:ascii="Times New Roman" w:hAnsi="Times New Roman" w:cs="Times New Roman"/>
        </w:rPr>
        <w:t xml:space="preserve"> IX, tr</w:t>
      </w:r>
      <w:bookmarkStart w:id="1" w:name="_GoBack"/>
      <w:bookmarkEnd w:id="1"/>
      <w:r w:rsidRPr="005E4D18">
        <w:rPr>
          <w:rFonts w:ascii="Times New Roman" w:hAnsi="Times New Roman" w:cs="Times New Roman"/>
        </w:rPr>
        <w:t xml:space="preserve">ac. X de </w:t>
      </w:r>
      <w:proofErr w:type="spellStart"/>
      <w:r w:rsidRPr="005E4D18">
        <w:rPr>
          <w:rFonts w:ascii="Times New Roman" w:hAnsi="Times New Roman" w:cs="Times New Roman"/>
        </w:rPr>
        <w:t>straordinariis</w:t>
      </w:r>
      <w:proofErr w:type="spellEnd"/>
      <w:r w:rsidRPr="005E4D18">
        <w:rPr>
          <w:rFonts w:ascii="Times New Roman" w:hAnsi="Times New Roman" w:cs="Times New Roman"/>
        </w:rPr>
        <w:t>, carta 197 e verso.</w:t>
      </w:r>
    </w:p>
    <w:sectPr w:rsidR="008B7651" w:rsidRPr="005E4D18" w:rsidSect="009F41DC">
      <w:pgSz w:w="11906" w:h="16838"/>
      <w:pgMar w:top="3572" w:right="2665" w:bottom="3629" w:left="27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13F3B" w14:textId="77777777" w:rsidR="00850387" w:rsidRDefault="00850387" w:rsidP="00044638">
      <w:pPr>
        <w:spacing w:after="0" w:line="240" w:lineRule="auto"/>
      </w:pPr>
      <w:r>
        <w:separator/>
      </w:r>
    </w:p>
  </w:endnote>
  <w:endnote w:type="continuationSeparator" w:id="0">
    <w:p w14:paraId="70DFC65E" w14:textId="77777777" w:rsidR="00850387" w:rsidRDefault="00850387" w:rsidP="0004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F4DBD" w14:textId="77777777" w:rsidR="00850387" w:rsidRDefault="00850387" w:rsidP="00044638">
      <w:pPr>
        <w:spacing w:after="0" w:line="240" w:lineRule="auto"/>
      </w:pPr>
      <w:r>
        <w:separator/>
      </w:r>
    </w:p>
  </w:footnote>
  <w:footnote w:type="continuationSeparator" w:id="0">
    <w:p w14:paraId="41EF81C8" w14:textId="77777777" w:rsidR="00850387" w:rsidRDefault="00850387" w:rsidP="00044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592A"/>
    <w:multiLevelType w:val="hybridMultilevel"/>
    <w:tmpl w:val="8040AB08"/>
    <w:lvl w:ilvl="0" w:tplc="E338709C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01D9A"/>
    <w:multiLevelType w:val="hybridMultilevel"/>
    <w:tmpl w:val="ED20AD7A"/>
    <w:lvl w:ilvl="0" w:tplc="97DC5AE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7565F"/>
    <w:multiLevelType w:val="hybridMultilevel"/>
    <w:tmpl w:val="719E1986"/>
    <w:lvl w:ilvl="0" w:tplc="EB7231EC">
      <w:start w:val="50"/>
      <w:numFmt w:val="bullet"/>
      <w:lvlText w:val="-"/>
      <w:lvlJc w:val="left"/>
      <w:pPr>
        <w:ind w:left="40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>
    <w:nsid w:val="568B4B63"/>
    <w:multiLevelType w:val="hybridMultilevel"/>
    <w:tmpl w:val="4B5A41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261E7"/>
    <w:multiLevelType w:val="hybridMultilevel"/>
    <w:tmpl w:val="51D26A7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6E87D7A"/>
    <w:multiLevelType w:val="hybridMultilevel"/>
    <w:tmpl w:val="1990E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1"/>
    <w:rsid w:val="00007083"/>
    <w:rsid w:val="00013A9C"/>
    <w:rsid w:val="00033537"/>
    <w:rsid w:val="00044638"/>
    <w:rsid w:val="00044DE7"/>
    <w:rsid w:val="0009039C"/>
    <w:rsid w:val="000942C4"/>
    <w:rsid w:val="000C6DED"/>
    <w:rsid w:val="00100303"/>
    <w:rsid w:val="00104EBE"/>
    <w:rsid w:val="00112A19"/>
    <w:rsid w:val="0012520E"/>
    <w:rsid w:val="00134206"/>
    <w:rsid w:val="00153BF9"/>
    <w:rsid w:val="00163E18"/>
    <w:rsid w:val="00172FEA"/>
    <w:rsid w:val="0017411B"/>
    <w:rsid w:val="00181313"/>
    <w:rsid w:val="001B2E3E"/>
    <w:rsid w:val="001B5403"/>
    <w:rsid w:val="001C235E"/>
    <w:rsid w:val="001C691A"/>
    <w:rsid w:val="001D4D6B"/>
    <w:rsid w:val="001D794D"/>
    <w:rsid w:val="00207D78"/>
    <w:rsid w:val="00214FAC"/>
    <w:rsid w:val="00215AF5"/>
    <w:rsid w:val="00234027"/>
    <w:rsid w:val="00246D23"/>
    <w:rsid w:val="00247972"/>
    <w:rsid w:val="00251CC1"/>
    <w:rsid w:val="00266EC4"/>
    <w:rsid w:val="00274B35"/>
    <w:rsid w:val="002B5DB0"/>
    <w:rsid w:val="002D332D"/>
    <w:rsid w:val="002E5B4A"/>
    <w:rsid w:val="00306AD2"/>
    <w:rsid w:val="00313747"/>
    <w:rsid w:val="003559D6"/>
    <w:rsid w:val="00375CFE"/>
    <w:rsid w:val="003A474B"/>
    <w:rsid w:val="003B5176"/>
    <w:rsid w:val="003C0EFF"/>
    <w:rsid w:val="003D3798"/>
    <w:rsid w:val="003E0681"/>
    <w:rsid w:val="00411B75"/>
    <w:rsid w:val="004219EA"/>
    <w:rsid w:val="00461FEC"/>
    <w:rsid w:val="004627B7"/>
    <w:rsid w:val="004649A8"/>
    <w:rsid w:val="00473E9A"/>
    <w:rsid w:val="004868A9"/>
    <w:rsid w:val="00486E67"/>
    <w:rsid w:val="00490CD0"/>
    <w:rsid w:val="004975DE"/>
    <w:rsid w:val="004A288B"/>
    <w:rsid w:val="004D1163"/>
    <w:rsid w:val="004D276D"/>
    <w:rsid w:val="004E73DA"/>
    <w:rsid w:val="004F5D26"/>
    <w:rsid w:val="00501B74"/>
    <w:rsid w:val="00504068"/>
    <w:rsid w:val="005125E0"/>
    <w:rsid w:val="005150B4"/>
    <w:rsid w:val="00532BD4"/>
    <w:rsid w:val="005428AC"/>
    <w:rsid w:val="005830A7"/>
    <w:rsid w:val="005A1890"/>
    <w:rsid w:val="005B7964"/>
    <w:rsid w:val="005C7DC6"/>
    <w:rsid w:val="005E4D18"/>
    <w:rsid w:val="005F480E"/>
    <w:rsid w:val="005F551C"/>
    <w:rsid w:val="005F7C0F"/>
    <w:rsid w:val="0060124A"/>
    <w:rsid w:val="00612C66"/>
    <w:rsid w:val="0061300D"/>
    <w:rsid w:val="00622F4C"/>
    <w:rsid w:val="00624970"/>
    <w:rsid w:val="00634782"/>
    <w:rsid w:val="00642D54"/>
    <w:rsid w:val="00665108"/>
    <w:rsid w:val="00673AF5"/>
    <w:rsid w:val="00697546"/>
    <w:rsid w:val="006A6409"/>
    <w:rsid w:val="006B7EE5"/>
    <w:rsid w:val="006F5CFA"/>
    <w:rsid w:val="007024CE"/>
    <w:rsid w:val="00732577"/>
    <w:rsid w:val="0074022F"/>
    <w:rsid w:val="007475EE"/>
    <w:rsid w:val="00781EBD"/>
    <w:rsid w:val="00783D0F"/>
    <w:rsid w:val="0078406F"/>
    <w:rsid w:val="007852B5"/>
    <w:rsid w:val="007933D8"/>
    <w:rsid w:val="007D22D1"/>
    <w:rsid w:val="008034BE"/>
    <w:rsid w:val="008322ED"/>
    <w:rsid w:val="00834241"/>
    <w:rsid w:val="00834AC9"/>
    <w:rsid w:val="00840784"/>
    <w:rsid w:val="00843069"/>
    <w:rsid w:val="0084696A"/>
    <w:rsid w:val="00850387"/>
    <w:rsid w:val="008600CB"/>
    <w:rsid w:val="008718CE"/>
    <w:rsid w:val="0088465F"/>
    <w:rsid w:val="008A70D6"/>
    <w:rsid w:val="008B552A"/>
    <w:rsid w:val="008B7651"/>
    <w:rsid w:val="008E23F7"/>
    <w:rsid w:val="008F4EE9"/>
    <w:rsid w:val="00912F17"/>
    <w:rsid w:val="009133EC"/>
    <w:rsid w:val="00957636"/>
    <w:rsid w:val="009A54BA"/>
    <w:rsid w:val="009A6859"/>
    <w:rsid w:val="009B575F"/>
    <w:rsid w:val="009B5C3A"/>
    <w:rsid w:val="009E449D"/>
    <w:rsid w:val="009F41DC"/>
    <w:rsid w:val="00A02DEF"/>
    <w:rsid w:val="00A02EC9"/>
    <w:rsid w:val="00A060AD"/>
    <w:rsid w:val="00A17E08"/>
    <w:rsid w:val="00A67640"/>
    <w:rsid w:val="00A84A68"/>
    <w:rsid w:val="00AB4AE3"/>
    <w:rsid w:val="00AB691D"/>
    <w:rsid w:val="00AB763C"/>
    <w:rsid w:val="00AC75AE"/>
    <w:rsid w:val="00AD2841"/>
    <w:rsid w:val="00AE6835"/>
    <w:rsid w:val="00AF26B0"/>
    <w:rsid w:val="00B073E5"/>
    <w:rsid w:val="00B14677"/>
    <w:rsid w:val="00B1566E"/>
    <w:rsid w:val="00B232B7"/>
    <w:rsid w:val="00B47121"/>
    <w:rsid w:val="00B61F01"/>
    <w:rsid w:val="00B641EB"/>
    <w:rsid w:val="00B80095"/>
    <w:rsid w:val="00B87B49"/>
    <w:rsid w:val="00BC30F2"/>
    <w:rsid w:val="00BF4689"/>
    <w:rsid w:val="00C02D58"/>
    <w:rsid w:val="00C10809"/>
    <w:rsid w:val="00C11B6E"/>
    <w:rsid w:val="00C11FED"/>
    <w:rsid w:val="00C304D4"/>
    <w:rsid w:val="00C36DF0"/>
    <w:rsid w:val="00C62683"/>
    <w:rsid w:val="00C752C9"/>
    <w:rsid w:val="00C77095"/>
    <w:rsid w:val="00C83875"/>
    <w:rsid w:val="00C928B1"/>
    <w:rsid w:val="00CB2558"/>
    <w:rsid w:val="00CB2606"/>
    <w:rsid w:val="00CB3669"/>
    <w:rsid w:val="00CC1CAD"/>
    <w:rsid w:val="00CC2816"/>
    <w:rsid w:val="00CD5751"/>
    <w:rsid w:val="00CE1178"/>
    <w:rsid w:val="00CE553B"/>
    <w:rsid w:val="00CF42AE"/>
    <w:rsid w:val="00CF785E"/>
    <w:rsid w:val="00D00568"/>
    <w:rsid w:val="00D253B3"/>
    <w:rsid w:val="00D3429F"/>
    <w:rsid w:val="00D433AE"/>
    <w:rsid w:val="00D63742"/>
    <w:rsid w:val="00D844EA"/>
    <w:rsid w:val="00D846EC"/>
    <w:rsid w:val="00DA0198"/>
    <w:rsid w:val="00DB78AE"/>
    <w:rsid w:val="00DC52B0"/>
    <w:rsid w:val="00DE0C5D"/>
    <w:rsid w:val="00DE11D6"/>
    <w:rsid w:val="00E0191C"/>
    <w:rsid w:val="00E26985"/>
    <w:rsid w:val="00E31C08"/>
    <w:rsid w:val="00E53E33"/>
    <w:rsid w:val="00E53F00"/>
    <w:rsid w:val="00E71F7F"/>
    <w:rsid w:val="00E963BC"/>
    <w:rsid w:val="00EA3D47"/>
    <w:rsid w:val="00EB0B3D"/>
    <w:rsid w:val="00ED0EB2"/>
    <w:rsid w:val="00EE4899"/>
    <w:rsid w:val="00F03FD8"/>
    <w:rsid w:val="00F21067"/>
    <w:rsid w:val="00F36B53"/>
    <w:rsid w:val="00F71E03"/>
    <w:rsid w:val="00F730B6"/>
    <w:rsid w:val="00F74899"/>
    <w:rsid w:val="00F75376"/>
    <w:rsid w:val="00F82010"/>
    <w:rsid w:val="00F924BA"/>
    <w:rsid w:val="00FA14ED"/>
    <w:rsid w:val="00FA765A"/>
    <w:rsid w:val="00FE3C2C"/>
    <w:rsid w:val="00FE44EE"/>
    <w:rsid w:val="00FE643E"/>
    <w:rsid w:val="00FF2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AF9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933D8"/>
  </w:style>
  <w:style w:type="character" w:styleId="Collegamentoipertestuale">
    <w:name w:val="Hyperlink"/>
    <w:basedOn w:val="Carpredefinitoparagrafo"/>
    <w:uiPriority w:val="99"/>
    <w:semiHidden/>
    <w:unhideWhenUsed/>
    <w:rsid w:val="007933D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4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638"/>
  </w:style>
  <w:style w:type="paragraph" w:styleId="Pidipagina">
    <w:name w:val="footer"/>
    <w:basedOn w:val="Normale"/>
    <w:link w:val="PidipaginaCarattere"/>
    <w:uiPriority w:val="99"/>
    <w:unhideWhenUsed/>
    <w:rsid w:val="0004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638"/>
  </w:style>
  <w:style w:type="paragraph" w:styleId="Paragrafoelenco">
    <w:name w:val="List Paragraph"/>
    <w:basedOn w:val="Normale"/>
    <w:uiPriority w:val="34"/>
    <w:qFormat/>
    <w:rsid w:val="00912F17"/>
    <w:pPr>
      <w:ind w:left="720"/>
      <w:contextualSpacing/>
    </w:pPr>
    <w:rPr>
      <w:rFonts w:eastAsiaTheme="minorEastAsia"/>
      <w:lang w:val="en-US"/>
    </w:rPr>
  </w:style>
  <w:style w:type="paragraph" w:styleId="Nessunaspaziatura">
    <w:name w:val="No Spacing"/>
    <w:uiPriority w:val="1"/>
    <w:qFormat/>
    <w:rsid w:val="00B87B49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semiHidden/>
    <w:rsid w:val="005830A7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NewRoman" w:eastAsia="Times New Roman" w:hAnsi="TimesNewRoman" w:cs="Times New Roman"/>
      <w:noProof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830A7"/>
    <w:rPr>
      <w:rFonts w:ascii="TimesNewRoman" w:eastAsia="Times New Roman" w:hAnsi="TimesNewRoman" w:cs="Times New Roman"/>
      <w:noProof/>
      <w:sz w:val="24"/>
      <w:szCs w:val="24"/>
      <w:lang w:val="x-none" w:eastAsia="x-none"/>
    </w:rPr>
  </w:style>
  <w:style w:type="paragraph" w:customStyle="1" w:styleId="PMEAuthorInstitution">
    <w:name w:val="PME Author/Institution"/>
    <w:basedOn w:val="Normale"/>
    <w:rsid w:val="0061300D"/>
    <w:pPr>
      <w:suppressAutoHyphens/>
      <w:autoSpaceDE w:val="0"/>
      <w:spacing w:after="120" w:line="320" w:lineRule="atLeast"/>
      <w:jc w:val="center"/>
    </w:pPr>
    <w:rPr>
      <w:rFonts w:ascii="Times New Roman" w:eastAsia="PMingLiU" w:hAnsi="Times New Roman" w:cs="Times New Roman"/>
      <w:sz w:val="28"/>
      <w:szCs w:val="28"/>
      <w:lang w:val="en-AU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D5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D54"/>
    <w:rPr>
      <w:rFonts w:ascii="Lucida Grande" w:hAnsi="Lucida Grande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11FED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1FED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11FED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1FED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1FE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933D8"/>
  </w:style>
  <w:style w:type="character" w:styleId="Collegamentoipertestuale">
    <w:name w:val="Hyperlink"/>
    <w:basedOn w:val="Carpredefinitoparagrafo"/>
    <w:uiPriority w:val="99"/>
    <w:semiHidden/>
    <w:unhideWhenUsed/>
    <w:rsid w:val="007933D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4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638"/>
  </w:style>
  <w:style w:type="paragraph" w:styleId="Pidipagina">
    <w:name w:val="footer"/>
    <w:basedOn w:val="Normale"/>
    <w:link w:val="PidipaginaCarattere"/>
    <w:uiPriority w:val="99"/>
    <w:unhideWhenUsed/>
    <w:rsid w:val="0004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638"/>
  </w:style>
  <w:style w:type="paragraph" w:styleId="Paragrafoelenco">
    <w:name w:val="List Paragraph"/>
    <w:basedOn w:val="Normale"/>
    <w:uiPriority w:val="34"/>
    <w:qFormat/>
    <w:rsid w:val="00912F17"/>
    <w:pPr>
      <w:ind w:left="720"/>
      <w:contextualSpacing/>
    </w:pPr>
    <w:rPr>
      <w:rFonts w:eastAsiaTheme="minorEastAsia"/>
      <w:lang w:val="en-US"/>
    </w:rPr>
  </w:style>
  <w:style w:type="paragraph" w:styleId="Nessunaspaziatura">
    <w:name w:val="No Spacing"/>
    <w:uiPriority w:val="1"/>
    <w:qFormat/>
    <w:rsid w:val="00B87B49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semiHidden/>
    <w:rsid w:val="005830A7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NewRoman" w:eastAsia="Times New Roman" w:hAnsi="TimesNewRoman" w:cs="Times New Roman"/>
      <w:noProof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830A7"/>
    <w:rPr>
      <w:rFonts w:ascii="TimesNewRoman" w:eastAsia="Times New Roman" w:hAnsi="TimesNewRoman" w:cs="Times New Roman"/>
      <w:noProof/>
      <w:sz w:val="24"/>
      <w:szCs w:val="24"/>
      <w:lang w:val="x-none" w:eastAsia="x-none"/>
    </w:rPr>
  </w:style>
  <w:style w:type="paragraph" w:customStyle="1" w:styleId="PMEAuthorInstitution">
    <w:name w:val="PME Author/Institution"/>
    <w:basedOn w:val="Normale"/>
    <w:rsid w:val="0061300D"/>
    <w:pPr>
      <w:suppressAutoHyphens/>
      <w:autoSpaceDE w:val="0"/>
      <w:spacing w:after="120" w:line="320" w:lineRule="atLeast"/>
      <w:jc w:val="center"/>
    </w:pPr>
    <w:rPr>
      <w:rFonts w:ascii="Times New Roman" w:eastAsia="PMingLiU" w:hAnsi="Times New Roman" w:cs="Times New Roman"/>
      <w:sz w:val="28"/>
      <w:szCs w:val="28"/>
      <w:lang w:val="en-AU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D5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D54"/>
    <w:rPr>
      <w:rFonts w:ascii="Lucida Grande" w:hAnsi="Lucida Grande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11FED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1FED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11FED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1FED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1F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7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e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7.emf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e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emf"/><Relationship Id="rId43" Type="http://schemas.openxmlformats.org/officeDocument/2006/relationships/image" Target="media/image18.e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3627</Words>
  <Characters>20680</Characters>
  <Application>Microsoft Office Word</Application>
  <DocSecurity>0</DocSecurity>
  <Lines>172</Lines>
  <Paragraphs>48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referee</dc:creator>
  <cp:lastModifiedBy>referee</cp:lastModifiedBy>
  <cp:revision>12</cp:revision>
  <dcterms:created xsi:type="dcterms:W3CDTF">2014-06-20T05:34:00Z</dcterms:created>
  <dcterms:modified xsi:type="dcterms:W3CDTF">2014-08-27T15:15:00Z</dcterms:modified>
</cp:coreProperties>
</file>